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8C5A" w14:textId="273226AE" w:rsidR="00994DBC" w:rsidRPr="00E840AA" w:rsidRDefault="005926C7">
      <w:pPr>
        <w:rPr>
          <w:i/>
          <w:iCs/>
          <w:color w:val="FF0000"/>
        </w:rPr>
      </w:pPr>
      <w:r w:rsidRPr="00E840AA">
        <w:rPr>
          <w:i/>
          <w:iCs/>
          <w:color w:val="FF0000"/>
        </w:rPr>
        <w:t>Trigger ubezpieczeniowy</w:t>
      </w:r>
    </w:p>
    <w:p w14:paraId="5296955F" w14:textId="77777777" w:rsidR="00703402" w:rsidRPr="00E840AA" w:rsidRDefault="00703402" w:rsidP="005926C7">
      <w:pPr>
        <w:jc w:val="both"/>
        <w:rPr>
          <w:rFonts w:cstheme="minorHAnsi"/>
          <w:color w:val="000000" w:themeColor="text1"/>
        </w:rPr>
      </w:pPr>
    </w:p>
    <w:p w14:paraId="078C62D1" w14:textId="23A9BBE9" w:rsidR="00901212" w:rsidRPr="00E840AA" w:rsidRDefault="00DC359F" w:rsidP="00DC359F">
      <w:pPr>
        <w:jc w:val="both"/>
        <w:rPr>
          <w:rFonts w:cstheme="minorHAnsi"/>
          <w:color w:val="000000" w:themeColor="text1"/>
        </w:rPr>
      </w:pPr>
      <w:r w:rsidRPr="00E840AA">
        <w:rPr>
          <w:rFonts w:cstheme="minorHAnsi"/>
          <w:color w:val="000000" w:themeColor="text1"/>
        </w:rPr>
        <w:t>Praca „ubezpieczeniowca”, jak dobrze wiemy, jest pracą wielowymiarową, wymagającą skupienia na wielu czynnikach, zależnościach czy priorytetach.</w:t>
      </w:r>
      <w:r w:rsidRPr="00E840AA" w:rsidDel="00DC359F">
        <w:rPr>
          <w:rFonts w:cstheme="minorHAnsi"/>
          <w:color w:val="000000" w:themeColor="text1"/>
        </w:rPr>
        <w:t xml:space="preserve"> </w:t>
      </w:r>
      <w:r w:rsidR="00916A55" w:rsidRPr="00E840AA">
        <w:rPr>
          <w:rFonts w:cstheme="minorHAnsi"/>
          <w:color w:val="000000" w:themeColor="text1"/>
        </w:rPr>
        <w:t xml:space="preserve">Czasem jest to kwestia relacji z </w:t>
      </w:r>
      <w:r w:rsidR="00D46B01" w:rsidRPr="00E840AA">
        <w:rPr>
          <w:rFonts w:cstheme="minorHAnsi"/>
          <w:color w:val="000000" w:themeColor="text1"/>
        </w:rPr>
        <w:t>klientem</w:t>
      </w:r>
      <w:r w:rsidR="00916A55" w:rsidRPr="00E840AA">
        <w:rPr>
          <w:rFonts w:cstheme="minorHAnsi"/>
          <w:color w:val="000000" w:themeColor="text1"/>
        </w:rPr>
        <w:t xml:space="preserve">, czasem szybkości znalezienia </w:t>
      </w:r>
      <w:r w:rsidR="00EC3048" w:rsidRPr="00E840AA">
        <w:rPr>
          <w:rFonts w:cstheme="minorHAnsi"/>
          <w:color w:val="000000" w:themeColor="text1"/>
        </w:rPr>
        <w:t>optymalnego</w:t>
      </w:r>
      <w:r w:rsidR="00916A55" w:rsidRPr="00E840AA">
        <w:rPr>
          <w:rFonts w:cstheme="minorHAnsi"/>
          <w:color w:val="000000" w:themeColor="text1"/>
        </w:rPr>
        <w:t xml:space="preserve"> rozwiązania, wartkiej reakcji na informację o szkodzie, jednak podstawą</w:t>
      </w:r>
      <w:r w:rsidR="00D46B01" w:rsidRPr="00E840AA">
        <w:rPr>
          <w:rFonts w:cstheme="minorHAnsi"/>
          <w:color w:val="000000" w:themeColor="text1"/>
        </w:rPr>
        <w:t xml:space="preserve"> i jednocześnie</w:t>
      </w:r>
      <w:r w:rsidR="00916A55" w:rsidRPr="00E840AA">
        <w:rPr>
          <w:rFonts w:cstheme="minorHAnsi"/>
          <w:color w:val="000000" w:themeColor="text1"/>
        </w:rPr>
        <w:t xml:space="preserve"> efektem </w:t>
      </w:r>
      <w:r w:rsidR="00712813" w:rsidRPr="00E840AA">
        <w:rPr>
          <w:rFonts w:cstheme="minorHAnsi"/>
          <w:color w:val="000000" w:themeColor="text1"/>
        </w:rPr>
        <w:t xml:space="preserve"> naszej </w:t>
      </w:r>
      <w:r w:rsidR="00916A55" w:rsidRPr="00E840AA">
        <w:rPr>
          <w:rFonts w:cstheme="minorHAnsi"/>
          <w:color w:val="000000" w:themeColor="text1"/>
        </w:rPr>
        <w:t xml:space="preserve">pracy jest kwestia umowy ubezpieczenia. </w:t>
      </w:r>
      <w:r w:rsidR="00380A70" w:rsidRPr="00E840AA">
        <w:rPr>
          <w:rFonts w:cstheme="minorHAnsi"/>
          <w:color w:val="000000" w:themeColor="text1"/>
        </w:rPr>
        <w:t>Takiej u</w:t>
      </w:r>
      <w:r w:rsidR="00916A55" w:rsidRPr="00E840AA">
        <w:rPr>
          <w:rFonts w:cstheme="minorHAnsi"/>
          <w:color w:val="000000" w:themeColor="text1"/>
        </w:rPr>
        <w:t>mowie towarzyszy szerokie poznanie charakterystyki klienta, zebranie odpowiedniej dokumentacji dotyczącej klienta, analiza jego potrzeb, dobranie odpowiedniego zakresu ubezpieczenia oraz limitów odpowiedzialności, które byłyby satysfakcjonujące w przypadku wystąpienia szkody – i wiele innych aspektów, któr</w:t>
      </w:r>
      <w:r w:rsidR="00D46B01" w:rsidRPr="00E840AA">
        <w:rPr>
          <w:rFonts w:cstheme="minorHAnsi"/>
          <w:color w:val="000000" w:themeColor="text1"/>
        </w:rPr>
        <w:t>e będą zależne od konkretnego przypadku</w:t>
      </w:r>
      <w:r w:rsidR="00916A55" w:rsidRPr="00E840AA">
        <w:rPr>
          <w:rFonts w:cstheme="minorHAnsi"/>
          <w:color w:val="000000" w:themeColor="text1"/>
        </w:rPr>
        <w:t xml:space="preserve">. W </w:t>
      </w:r>
      <w:r w:rsidR="00D46B01" w:rsidRPr="00E840AA">
        <w:rPr>
          <w:rFonts w:cstheme="minorHAnsi"/>
          <w:color w:val="000000" w:themeColor="text1"/>
        </w:rPr>
        <w:t>tak szerokim spektrum informacji</w:t>
      </w:r>
      <w:r w:rsidR="00916A55" w:rsidRPr="00E840AA">
        <w:rPr>
          <w:rFonts w:cstheme="minorHAnsi"/>
          <w:color w:val="000000" w:themeColor="text1"/>
        </w:rPr>
        <w:t xml:space="preserve"> </w:t>
      </w:r>
      <w:r w:rsidR="00901212" w:rsidRPr="00E840AA">
        <w:rPr>
          <w:rFonts w:cstheme="minorHAnsi"/>
          <w:color w:val="000000" w:themeColor="text1"/>
        </w:rPr>
        <w:t>warto pamiętać o podstawowych zasadach towarzyszących umowom ubezpieczenia, a jedną z nich jest niewątpliwie kwestia czasowego zakresu ochrony ubezpieczeniowej.</w:t>
      </w:r>
    </w:p>
    <w:p w14:paraId="7BFBDE61" w14:textId="0186A7A1" w:rsidR="005926C7" w:rsidRPr="00E840AA" w:rsidRDefault="005926C7" w:rsidP="005926C7">
      <w:pPr>
        <w:jc w:val="both"/>
        <w:rPr>
          <w:rFonts w:cstheme="minorHAnsi"/>
          <w:color w:val="000000" w:themeColor="text1"/>
          <w:shd w:val="clear" w:color="auto" w:fill="FFFFFF"/>
        </w:rPr>
      </w:pPr>
      <w:r w:rsidRPr="00E840AA">
        <w:rPr>
          <w:rFonts w:cstheme="minorHAnsi"/>
          <w:color w:val="000000" w:themeColor="text1"/>
        </w:rPr>
        <w:t xml:space="preserve">W polskim prawie ubezpieczeń, podstawą do rozważań o czasowym zakresie ochrony ubezpieczeniowej jest art. 822 § 2 kodeksu cywilnego: </w:t>
      </w:r>
      <w:r w:rsidRPr="00E840AA">
        <w:rPr>
          <w:rFonts w:cstheme="minorHAnsi"/>
          <w:i/>
          <w:iCs/>
          <w:color w:val="000000" w:themeColor="text1"/>
          <w:shd w:val="clear" w:color="auto" w:fill="FFFFFF"/>
        </w:rPr>
        <w:t>Jeżeli strony nie umówiły się inaczej, umowa ubezpieczenia odpowiedzialności cywilnej obejmuje szkody, o jakich mowa w § 1, będące następstwem przewidzianego w umowie zdarzenia, które miało miejsce w okresie ubezpieczenia</w:t>
      </w:r>
      <w:r w:rsidRPr="00E840AA">
        <w:rPr>
          <w:rFonts w:cstheme="minorHAnsi"/>
          <w:color w:val="000000" w:themeColor="text1"/>
          <w:shd w:val="clear" w:color="auto" w:fill="FFFFFF"/>
        </w:rPr>
        <w:t xml:space="preserve">. Dalej, w art. 822 </w:t>
      </w:r>
      <w:r w:rsidRPr="00E840AA">
        <w:rPr>
          <w:rFonts w:cstheme="minorHAnsi"/>
          <w:color w:val="000000" w:themeColor="text1"/>
        </w:rPr>
        <w:t xml:space="preserve">§ 3 kodeksu cywilnego, ustawodawca dopuszcza sytuację, w której </w:t>
      </w:r>
      <w:r w:rsidRPr="00E840AA">
        <w:rPr>
          <w:rFonts w:cstheme="minorHAnsi"/>
          <w:i/>
          <w:iCs/>
          <w:color w:val="000000" w:themeColor="text1"/>
          <w:shd w:val="clear" w:color="auto" w:fill="FFFFFF"/>
        </w:rPr>
        <w:t>Strony mogą postanowić, że umowa będzie obejmować szkody powstałe, ujawnione</w:t>
      </w:r>
      <w:r w:rsidRPr="00E840AA">
        <w:rPr>
          <w:rFonts w:ascii="Arial" w:hAnsi="Arial" w:cs="Arial"/>
          <w:i/>
          <w:iCs/>
          <w:color w:val="000000" w:themeColor="text1"/>
          <w:shd w:val="clear" w:color="auto" w:fill="FFFFFF"/>
        </w:rPr>
        <w:t xml:space="preserve"> </w:t>
      </w:r>
      <w:r w:rsidRPr="00E840AA">
        <w:rPr>
          <w:rFonts w:cstheme="minorHAnsi"/>
          <w:i/>
          <w:iCs/>
          <w:color w:val="000000" w:themeColor="text1"/>
          <w:shd w:val="clear" w:color="auto" w:fill="FFFFFF"/>
        </w:rPr>
        <w:t>lub zgłoszone w okresie ubezpieczenia</w:t>
      </w:r>
      <w:r w:rsidRPr="00E840AA">
        <w:rPr>
          <w:rFonts w:cstheme="minorHAnsi"/>
          <w:color w:val="000000" w:themeColor="text1"/>
          <w:shd w:val="clear" w:color="auto" w:fill="FFFFFF"/>
        </w:rPr>
        <w:t>.</w:t>
      </w:r>
      <w:r w:rsidR="00D46B01" w:rsidRPr="00E840AA">
        <w:rPr>
          <w:rFonts w:cstheme="minorHAnsi"/>
          <w:color w:val="000000" w:themeColor="text1"/>
          <w:shd w:val="clear" w:color="auto" w:fill="FFFFFF"/>
        </w:rPr>
        <w:t xml:space="preserve"> </w:t>
      </w:r>
    </w:p>
    <w:p w14:paraId="619120F8" w14:textId="2E3ECE06" w:rsidR="005926C7" w:rsidRPr="00E840AA" w:rsidRDefault="005926C7" w:rsidP="005A01AA">
      <w:pPr>
        <w:spacing w:after="0"/>
        <w:jc w:val="both"/>
        <w:rPr>
          <w:rFonts w:cstheme="minorHAnsi"/>
          <w:i/>
          <w:iCs/>
          <w:color w:val="000000" w:themeColor="text1"/>
          <w:shd w:val="clear" w:color="auto" w:fill="FFFFFF"/>
        </w:rPr>
      </w:pPr>
      <w:r w:rsidRPr="00E840AA">
        <w:rPr>
          <w:rFonts w:cstheme="minorHAnsi"/>
          <w:color w:val="000000" w:themeColor="text1"/>
          <w:shd w:val="clear" w:color="auto" w:fill="FFFFFF"/>
        </w:rPr>
        <w:t xml:space="preserve">Na podstawie przytoczonych przepisów dość szybko </w:t>
      </w:r>
      <w:r w:rsidR="00EC3048" w:rsidRPr="00E840AA">
        <w:rPr>
          <w:rFonts w:cstheme="minorHAnsi"/>
          <w:color w:val="000000" w:themeColor="text1"/>
          <w:shd w:val="clear" w:color="auto" w:fill="FFFFFF"/>
        </w:rPr>
        <w:t>wyłania</w:t>
      </w:r>
      <w:r w:rsidRPr="00E840AA">
        <w:rPr>
          <w:rFonts w:cstheme="minorHAnsi"/>
          <w:color w:val="000000" w:themeColor="text1"/>
          <w:shd w:val="clear" w:color="auto" w:fill="FFFFFF"/>
        </w:rPr>
        <w:t xml:space="preserve"> się wyraźny podział na cztery różnie zdefiniowane czasowe zakres</w:t>
      </w:r>
      <w:r w:rsidR="00EC3048" w:rsidRPr="00E840AA">
        <w:rPr>
          <w:rFonts w:cstheme="minorHAnsi"/>
          <w:color w:val="000000" w:themeColor="text1"/>
          <w:shd w:val="clear" w:color="auto" w:fill="FFFFFF"/>
        </w:rPr>
        <w:t>y</w:t>
      </w:r>
      <w:r w:rsidRPr="00E840AA">
        <w:rPr>
          <w:rFonts w:cstheme="minorHAnsi"/>
          <w:color w:val="000000" w:themeColor="text1"/>
          <w:shd w:val="clear" w:color="auto" w:fill="FFFFFF"/>
        </w:rPr>
        <w:t xml:space="preserve"> ochrony ubezpieczeniowej</w:t>
      </w:r>
      <w:r w:rsidR="00D46B01" w:rsidRPr="00E840AA">
        <w:rPr>
          <w:rFonts w:cstheme="minorHAnsi"/>
          <w:color w:val="000000" w:themeColor="text1"/>
          <w:shd w:val="clear" w:color="auto" w:fill="FFFFFF"/>
        </w:rPr>
        <w:t xml:space="preserve">, </w:t>
      </w:r>
      <w:r w:rsidRPr="00E840AA">
        <w:rPr>
          <w:rFonts w:cstheme="minorHAnsi"/>
          <w:color w:val="000000" w:themeColor="text1"/>
          <w:shd w:val="clear" w:color="auto" w:fill="FFFFFF"/>
        </w:rPr>
        <w:t xml:space="preserve">które powszechnie określane są mianem </w:t>
      </w:r>
      <w:proofErr w:type="spellStart"/>
      <w:r w:rsidRPr="00E840AA">
        <w:rPr>
          <w:rFonts w:cstheme="minorHAnsi"/>
          <w:color w:val="000000" w:themeColor="text1"/>
          <w:shd w:val="clear" w:color="auto" w:fill="FFFFFF"/>
        </w:rPr>
        <w:t>triggerów</w:t>
      </w:r>
      <w:proofErr w:type="spellEnd"/>
      <w:r w:rsidRPr="00E840AA">
        <w:rPr>
          <w:rFonts w:cstheme="minorHAnsi"/>
          <w:color w:val="000000" w:themeColor="text1"/>
          <w:shd w:val="clear" w:color="auto" w:fill="FFFFFF"/>
        </w:rPr>
        <w:t xml:space="preserve"> ubezpieczeniowych. Podział ten i powszechnie używane w doktrynie określenia dotyczące każdego z tych zakresów jest już przyjęty także w orzecznictwie </w:t>
      </w:r>
      <w:r w:rsidR="005A01AA" w:rsidRPr="00E840AA">
        <w:rPr>
          <w:rFonts w:cstheme="minorHAnsi"/>
          <w:color w:val="000000" w:themeColor="text1"/>
          <w:shd w:val="clear" w:color="auto" w:fill="FFFFFF"/>
        </w:rPr>
        <w:t>–</w:t>
      </w:r>
      <w:r w:rsidR="00C05D29" w:rsidRPr="00E840AA">
        <w:rPr>
          <w:rFonts w:cstheme="minorHAnsi"/>
          <w:color w:val="000000" w:themeColor="text1"/>
          <w:shd w:val="clear" w:color="auto" w:fill="FFFFFF"/>
        </w:rPr>
        <w:t xml:space="preserve"> </w:t>
      </w:r>
      <w:r w:rsidR="005A01AA" w:rsidRPr="00E840AA">
        <w:rPr>
          <w:rFonts w:cstheme="minorHAnsi"/>
          <w:color w:val="000000" w:themeColor="text1"/>
          <w:shd w:val="clear" w:color="auto" w:fill="FFFFFF"/>
        </w:rPr>
        <w:t>na przykład</w:t>
      </w:r>
      <w:r w:rsidRPr="00E840AA">
        <w:rPr>
          <w:rFonts w:cstheme="minorHAnsi"/>
          <w:color w:val="000000" w:themeColor="text1"/>
          <w:shd w:val="clear" w:color="auto" w:fill="FFFFFF"/>
        </w:rPr>
        <w:t xml:space="preserve"> wyrok </w:t>
      </w:r>
      <w:r w:rsidRPr="00E840AA">
        <w:t>Sądu Apelacyjnego w Katowicach, z dnia 24 października 2017</w:t>
      </w:r>
      <w:r w:rsidR="00D46B01" w:rsidRPr="00E840AA">
        <w:t xml:space="preserve"> r.</w:t>
      </w:r>
      <w:r w:rsidR="009803C4" w:rsidRPr="00E840AA">
        <w:t>,</w:t>
      </w:r>
      <w:r w:rsidRPr="00E840AA">
        <w:t xml:space="preserve"> w sprawie o sygn. akt V ACa 38/17, gdzie sąd ten wskazuje: </w:t>
      </w:r>
      <w:r w:rsidRPr="00E840AA">
        <w:rPr>
          <w:rFonts w:cstheme="minorHAnsi"/>
          <w:i/>
          <w:iCs/>
          <w:color w:val="000000" w:themeColor="text1"/>
          <w:shd w:val="clear" w:color="auto" w:fill="FFFFFF"/>
        </w:rPr>
        <w:t xml:space="preserve">Natomiast zgodnie z art. 822 § 2 k.c. jeżeli strony nie umówiły się inaczej umowa ubezpieczenia odpowiedzialności cywilnej obejmuje szkody, o jakich mowa w § 1, będące następstwem przewidzianego w umowie zdarzenia, które miało miejsce w okresie ubezpieczenia. </w:t>
      </w:r>
    </w:p>
    <w:p w14:paraId="17AABAB7" w14:textId="77777777" w:rsidR="005926C7" w:rsidRPr="00E840AA" w:rsidRDefault="005926C7" w:rsidP="005A01AA">
      <w:pPr>
        <w:spacing w:after="0"/>
        <w:jc w:val="both"/>
        <w:rPr>
          <w:rFonts w:cstheme="minorHAnsi"/>
          <w:i/>
          <w:iCs/>
          <w:color w:val="000000" w:themeColor="text1"/>
          <w:shd w:val="clear" w:color="auto" w:fill="FFFFFF"/>
        </w:rPr>
      </w:pPr>
      <w:r w:rsidRPr="00E840AA">
        <w:rPr>
          <w:rFonts w:cstheme="minorHAnsi"/>
          <w:i/>
          <w:iCs/>
          <w:color w:val="000000" w:themeColor="text1"/>
          <w:shd w:val="clear" w:color="auto" w:fill="FFFFFF"/>
        </w:rPr>
        <w:t xml:space="preserve">Wypadek ubezpieczeniowy w rozumieniu art. 805 § 1 k.c. polegać zatem może na wystąpieniu w dacie ubezpieczenia zdarzenia będącego źródłem szkody. Taki rodzaj wypadku według terminologii przyjętej w doktrynie z systemu anglosaskiego określany jest jako act committed trigger. </w:t>
      </w:r>
    </w:p>
    <w:p w14:paraId="0BC9B22F" w14:textId="77777777" w:rsidR="005926C7" w:rsidRPr="00E840AA" w:rsidRDefault="005926C7" w:rsidP="005A01AA">
      <w:pPr>
        <w:spacing w:after="0"/>
        <w:jc w:val="both"/>
        <w:rPr>
          <w:rFonts w:cstheme="minorHAnsi"/>
          <w:i/>
          <w:iCs/>
          <w:color w:val="000000" w:themeColor="text1"/>
          <w:shd w:val="clear" w:color="auto" w:fill="FFFFFF"/>
        </w:rPr>
      </w:pPr>
      <w:r w:rsidRPr="00E840AA">
        <w:rPr>
          <w:rFonts w:cstheme="minorHAnsi"/>
          <w:i/>
          <w:iCs/>
          <w:color w:val="000000" w:themeColor="text1"/>
          <w:shd w:val="clear" w:color="auto" w:fill="FFFFFF"/>
        </w:rPr>
        <w:t xml:space="preserve">Inne postaci triggerów - wypadków ubezpieczeniowych określone są w art. 822 § 2 k.c., który jako wypadki ubezpieczeniowe wskazuje: </w:t>
      </w:r>
    </w:p>
    <w:p w14:paraId="53C57549" w14:textId="77777777" w:rsidR="005926C7" w:rsidRPr="00E840AA" w:rsidRDefault="005926C7" w:rsidP="005A01AA">
      <w:pPr>
        <w:spacing w:after="0"/>
        <w:jc w:val="both"/>
        <w:rPr>
          <w:rFonts w:cstheme="minorHAnsi"/>
          <w:i/>
          <w:iCs/>
          <w:color w:val="000000" w:themeColor="text1"/>
          <w:shd w:val="clear" w:color="auto" w:fill="FFFFFF"/>
        </w:rPr>
      </w:pPr>
      <w:r w:rsidRPr="00E840AA">
        <w:rPr>
          <w:rFonts w:cstheme="minorHAnsi"/>
          <w:i/>
          <w:iCs/>
          <w:color w:val="000000" w:themeColor="text1"/>
          <w:shd w:val="clear" w:color="auto" w:fill="FFFFFF"/>
        </w:rPr>
        <w:t xml:space="preserve">- loss occurence trigger - gdy wypadek ubezpieczeniowy sprowadza się do powstania szkody w okresie ubezpieczenia, </w:t>
      </w:r>
    </w:p>
    <w:p w14:paraId="593164E8" w14:textId="77777777" w:rsidR="005926C7" w:rsidRPr="00E840AA" w:rsidRDefault="005926C7" w:rsidP="005A01AA">
      <w:pPr>
        <w:spacing w:after="0"/>
        <w:jc w:val="both"/>
        <w:rPr>
          <w:rFonts w:cstheme="minorHAnsi"/>
          <w:i/>
          <w:iCs/>
          <w:color w:val="000000" w:themeColor="text1"/>
          <w:shd w:val="clear" w:color="auto" w:fill="FFFFFF"/>
        </w:rPr>
      </w:pPr>
      <w:r w:rsidRPr="00E840AA">
        <w:rPr>
          <w:rFonts w:cstheme="minorHAnsi"/>
          <w:i/>
          <w:iCs/>
          <w:color w:val="000000" w:themeColor="text1"/>
          <w:shd w:val="clear" w:color="auto" w:fill="FFFFFF"/>
        </w:rPr>
        <w:t xml:space="preserve">- loss manifestation trigger - gdy wypadek ubezpieczeniowy polega na ujawnieniu szkody w okresie ubezpieczenia, </w:t>
      </w:r>
    </w:p>
    <w:p w14:paraId="56F90DFE" w14:textId="62872EE5" w:rsidR="005926C7" w:rsidRPr="00E840AA" w:rsidRDefault="005926C7" w:rsidP="005A01AA">
      <w:pPr>
        <w:spacing w:after="0"/>
        <w:jc w:val="both"/>
        <w:rPr>
          <w:rFonts w:cstheme="minorHAnsi"/>
          <w:i/>
          <w:iCs/>
          <w:color w:val="000000" w:themeColor="text1"/>
          <w:shd w:val="clear" w:color="auto" w:fill="FFFFFF"/>
        </w:rPr>
      </w:pPr>
      <w:r w:rsidRPr="00E840AA">
        <w:rPr>
          <w:rFonts w:cstheme="minorHAnsi"/>
          <w:i/>
          <w:iCs/>
          <w:color w:val="000000" w:themeColor="text1"/>
          <w:shd w:val="clear" w:color="auto" w:fill="FFFFFF"/>
        </w:rPr>
        <w:t xml:space="preserve">- claims made trigger – gdy wypadek ubezpieczeniowy polega na wystąpieniu poszkodowanego z roszczeniami wobec ubezpieczyciela w okresie ubezpieczenia. </w:t>
      </w:r>
      <w:r w:rsidR="00875775" w:rsidRPr="00E840AA">
        <w:rPr>
          <w:rFonts w:cstheme="minorHAnsi"/>
          <w:i/>
          <w:iCs/>
          <w:color w:val="000000" w:themeColor="text1"/>
          <w:shd w:val="clear" w:color="auto" w:fill="FFFFFF"/>
        </w:rPr>
        <w:t>(…).</w:t>
      </w:r>
    </w:p>
    <w:p w14:paraId="779A56D7" w14:textId="77777777" w:rsidR="00875775" w:rsidRPr="00E840AA" w:rsidRDefault="00875775" w:rsidP="005A01AA">
      <w:pPr>
        <w:spacing w:after="0"/>
        <w:jc w:val="both"/>
        <w:rPr>
          <w:rFonts w:cstheme="minorHAnsi"/>
          <w:color w:val="000000" w:themeColor="text1"/>
          <w:shd w:val="clear" w:color="auto" w:fill="FFFFFF"/>
        </w:rPr>
      </w:pPr>
    </w:p>
    <w:p w14:paraId="34EEC188" w14:textId="14A04B79" w:rsidR="00875775" w:rsidRPr="00E840AA" w:rsidRDefault="00875775" w:rsidP="005A01AA">
      <w:pPr>
        <w:spacing w:after="0"/>
        <w:jc w:val="both"/>
        <w:rPr>
          <w:rFonts w:cstheme="minorHAnsi"/>
          <w:color w:val="000000" w:themeColor="text1"/>
          <w:shd w:val="clear" w:color="auto" w:fill="FFFFFF"/>
        </w:rPr>
      </w:pPr>
      <w:r w:rsidRPr="00E840AA">
        <w:rPr>
          <w:rFonts w:cstheme="minorHAnsi"/>
          <w:color w:val="000000" w:themeColor="text1"/>
          <w:shd w:val="clear" w:color="auto" w:fill="FFFFFF"/>
        </w:rPr>
        <w:t>Idąc tropem</w:t>
      </w:r>
      <w:r w:rsidR="006A78B1" w:rsidRPr="00E840AA">
        <w:rPr>
          <w:rFonts w:cstheme="minorHAnsi"/>
          <w:color w:val="000000" w:themeColor="text1"/>
          <w:shd w:val="clear" w:color="auto" w:fill="FFFFFF"/>
        </w:rPr>
        <w:t xml:space="preserve"> (i kolejnością)</w:t>
      </w:r>
      <w:r w:rsidRPr="00E840AA">
        <w:rPr>
          <w:rFonts w:cstheme="minorHAnsi"/>
          <w:color w:val="000000" w:themeColor="text1"/>
          <w:shd w:val="clear" w:color="auto" w:fill="FFFFFF"/>
        </w:rPr>
        <w:t xml:space="preserve"> wskazanych przez </w:t>
      </w:r>
      <w:r w:rsidR="00D8716F" w:rsidRPr="00E840AA">
        <w:rPr>
          <w:rFonts w:cstheme="minorHAnsi"/>
          <w:color w:val="000000" w:themeColor="text1"/>
          <w:shd w:val="clear" w:color="auto" w:fill="FFFFFF"/>
        </w:rPr>
        <w:t xml:space="preserve">sąd </w:t>
      </w:r>
      <w:proofErr w:type="spellStart"/>
      <w:r w:rsidRPr="00E840AA">
        <w:rPr>
          <w:rFonts w:cstheme="minorHAnsi"/>
          <w:color w:val="000000" w:themeColor="text1"/>
          <w:shd w:val="clear" w:color="auto" w:fill="FFFFFF"/>
        </w:rPr>
        <w:t>triggerów</w:t>
      </w:r>
      <w:proofErr w:type="spellEnd"/>
      <w:r w:rsidRPr="00E840AA">
        <w:rPr>
          <w:rFonts w:cstheme="minorHAnsi"/>
          <w:color w:val="000000" w:themeColor="text1"/>
          <w:shd w:val="clear" w:color="auto" w:fill="FFFFFF"/>
        </w:rPr>
        <w:t xml:space="preserve">, przypomnijmy sobie po krótce, </w:t>
      </w:r>
      <w:r w:rsidR="006A78B1" w:rsidRPr="00E840AA">
        <w:rPr>
          <w:rFonts w:cstheme="minorHAnsi"/>
          <w:color w:val="000000" w:themeColor="text1"/>
          <w:shd w:val="clear" w:color="auto" w:fill="FFFFFF"/>
        </w:rPr>
        <w:t xml:space="preserve">czym są i </w:t>
      </w:r>
      <w:r w:rsidRPr="00E840AA">
        <w:rPr>
          <w:rFonts w:cstheme="minorHAnsi"/>
          <w:color w:val="000000" w:themeColor="text1"/>
          <w:shd w:val="clear" w:color="auto" w:fill="FFFFFF"/>
        </w:rPr>
        <w:t>na czym one polegają:</w:t>
      </w:r>
    </w:p>
    <w:p w14:paraId="69009DC5" w14:textId="647C2969" w:rsidR="00875775" w:rsidRPr="00E840AA" w:rsidRDefault="00D8716F" w:rsidP="00875775">
      <w:pPr>
        <w:pStyle w:val="ListParagraph"/>
        <w:numPr>
          <w:ilvl w:val="0"/>
          <w:numId w:val="1"/>
        </w:numPr>
        <w:spacing w:after="0"/>
        <w:jc w:val="both"/>
        <w:rPr>
          <w:rFonts w:cstheme="minorHAnsi"/>
          <w:color w:val="000000" w:themeColor="text1"/>
          <w:shd w:val="clear" w:color="auto" w:fill="FFFFFF"/>
        </w:rPr>
      </w:pPr>
      <w:proofErr w:type="spellStart"/>
      <w:r w:rsidRPr="00E840AA">
        <w:rPr>
          <w:rFonts w:cstheme="minorHAnsi"/>
          <w:color w:val="000000" w:themeColor="text1"/>
          <w:shd w:val="clear" w:color="auto" w:fill="FFFFFF"/>
        </w:rPr>
        <w:t>Act</w:t>
      </w:r>
      <w:proofErr w:type="spellEnd"/>
      <w:r w:rsidRPr="00E840AA">
        <w:rPr>
          <w:rFonts w:cstheme="minorHAnsi"/>
          <w:color w:val="000000" w:themeColor="text1"/>
          <w:shd w:val="clear" w:color="auto" w:fill="FFFFFF"/>
        </w:rPr>
        <w:t xml:space="preserve"> </w:t>
      </w:r>
      <w:proofErr w:type="spellStart"/>
      <w:r w:rsidR="00875775" w:rsidRPr="00E840AA">
        <w:rPr>
          <w:rFonts w:cstheme="minorHAnsi"/>
          <w:color w:val="000000" w:themeColor="text1"/>
          <w:shd w:val="clear" w:color="auto" w:fill="FFFFFF"/>
        </w:rPr>
        <w:t>committed</w:t>
      </w:r>
      <w:proofErr w:type="spellEnd"/>
      <w:r w:rsidR="00875775" w:rsidRPr="00E840AA">
        <w:rPr>
          <w:rFonts w:cstheme="minorHAnsi"/>
          <w:color w:val="000000" w:themeColor="text1"/>
          <w:shd w:val="clear" w:color="auto" w:fill="FFFFFF"/>
        </w:rPr>
        <w:t xml:space="preserve"> </w:t>
      </w:r>
      <w:proofErr w:type="spellStart"/>
      <w:r w:rsidR="00875775" w:rsidRPr="00E840AA">
        <w:rPr>
          <w:rFonts w:cstheme="minorHAnsi"/>
          <w:color w:val="000000" w:themeColor="text1"/>
          <w:shd w:val="clear" w:color="auto" w:fill="FFFFFF"/>
        </w:rPr>
        <w:t>trigger</w:t>
      </w:r>
      <w:proofErr w:type="spellEnd"/>
      <w:r w:rsidR="00875775" w:rsidRPr="00E840AA">
        <w:rPr>
          <w:rFonts w:cstheme="minorHAnsi"/>
          <w:color w:val="000000" w:themeColor="text1"/>
          <w:shd w:val="clear" w:color="auto" w:fill="FFFFFF"/>
        </w:rPr>
        <w:t xml:space="preserve"> </w:t>
      </w:r>
      <w:r w:rsidR="00196928" w:rsidRPr="00E840AA">
        <w:rPr>
          <w:rFonts w:cstheme="minorHAnsi"/>
          <w:color w:val="000000" w:themeColor="text1"/>
          <w:shd w:val="clear" w:color="auto" w:fill="FFFFFF"/>
        </w:rPr>
        <w:t>–</w:t>
      </w:r>
      <w:r w:rsidR="00875775" w:rsidRPr="00E840AA">
        <w:rPr>
          <w:rFonts w:cstheme="minorHAnsi"/>
          <w:color w:val="000000" w:themeColor="text1"/>
          <w:shd w:val="clear" w:color="auto" w:fill="FFFFFF"/>
        </w:rPr>
        <w:t xml:space="preserve"> </w:t>
      </w:r>
      <w:r w:rsidR="00196928" w:rsidRPr="00E840AA">
        <w:rPr>
          <w:rFonts w:cstheme="minorHAnsi"/>
          <w:color w:val="000000" w:themeColor="text1"/>
          <w:shd w:val="clear" w:color="auto" w:fill="FFFFFF"/>
        </w:rPr>
        <w:t xml:space="preserve">jak wskazano wyżej, jest to podstawowy trigger, wyróżniany przez polskiego ustawodawcę, który dopuszcza inne triggery tylko </w:t>
      </w:r>
      <w:r w:rsidR="00B72C7D" w:rsidRPr="00E840AA">
        <w:rPr>
          <w:rFonts w:cstheme="minorHAnsi"/>
          <w:color w:val="000000" w:themeColor="text1"/>
          <w:shd w:val="clear" w:color="auto" w:fill="FFFFFF"/>
        </w:rPr>
        <w:t xml:space="preserve">wtedy, gdy strony się tak umówią. To trigger, który </w:t>
      </w:r>
      <w:r w:rsidR="009E3A8B" w:rsidRPr="00E840AA">
        <w:rPr>
          <w:rFonts w:cstheme="minorHAnsi"/>
          <w:color w:val="000000" w:themeColor="text1"/>
          <w:shd w:val="clear" w:color="auto" w:fill="FFFFFF"/>
        </w:rPr>
        <w:t>wiąże odpowiedzialność z momentem</w:t>
      </w:r>
      <w:r w:rsidR="00B72C7D" w:rsidRPr="00E840AA">
        <w:rPr>
          <w:rFonts w:cstheme="minorHAnsi"/>
          <w:color w:val="000000" w:themeColor="text1"/>
          <w:shd w:val="clear" w:color="auto" w:fill="FFFFFF"/>
        </w:rPr>
        <w:t xml:space="preserve"> zajścia zdarzenia wywołującego szkodę – przy czym chodzi o to zdarzenie, które jest pierwotną przyczyn</w:t>
      </w:r>
      <w:r w:rsidR="00FE0DAB" w:rsidRPr="00E840AA">
        <w:rPr>
          <w:rFonts w:cstheme="minorHAnsi"/>
          <w:color w:val="000000" w:themeColor="text1"/>
          <w:shd w:val="clear" w:color="auto" w:fill="FFFFFF"/>
        </w:rPr>
        <w:t>ą</w:t>
      </w:r>
      <w:r w:rsidR="00B72C7D" w:rsidRPr="00E840AA">
        <w:rPr>
          <w:rFonts w:cstheme="minorHAnsi"/>
          <w:color w:val="000000" w:themeColor="text1"/>
          <w:shd w:val="clear" w:color="auto" w:fill="FFFFFF"/>
        </w:rPr>
        <w:t xml:space="preserve"> szkody. </w:t>
      </w:r>
      <w:r w:rsidR="009E3A8B" w:rsidRPr="00E840AA">
        <w:rPr>
          <w:rFonts w:cstheme="minorHAnsi"/>
          <w:color w:val="000000" w:themeColor="text1"/>
          <w:shd w:val="clear" w:color="auto" w:fill="FFFFFF"/>
        </w:rPr>
        <w:t xml:space="preserve">W skrajnych sytuacjach, </w:t>
      </w:r>
      <w:r w:rsidR="007E51FD" w:rsidRPr="00E840AA">
        <w:rPr>
          <w:rFonts w:cstheme="minorHAnsi"/>
          <w:color w:val="000000" w:themeColor="text1"/>
          <w:shd w:val="clear" w:color="auto" w:fill="FFFFFF"/>
        </w:rPr>
        <w:t xml:space="preserve">w sprawach, które uwzględniają trigger act committed, może wydarzyć się sytuacja, </w:t>
      </w:r>
      <w:r w:rsidR="007E51FD" w:rsidRPr="00E840AA">
        <w:rPr>
          <w:rFonts w:cstheme="minorHAnsi"/>
          <w:color w:val="000000" w:themeColor="text1"/>
          <w:shd w:val="clear" w:color="auto" w:fill="FFFFFF"/>
        </w:rPr>
        <w:lastRenderedPageBreak/>
        <w:t xml:space="preserve">gdzie </w:t>
      </w:r>
      <w:r w:rsidR="005B4455" w:rsidRPr="00E840AA">
        <w:rPr>
          <w:rFonts w:cstheme="minorHAnsi"/>
          <w:color w:val="000000" w:themeColor="text1"/>
          <w:shd w:val="clear" w:color="auto" w:fill="FFFFFF"/>
        </w:rPr>
        <w:t>szkoda, choć teoretycznie objęta czasowym zakresem ochrony, nie będzie możliwa do restytucji z uwagi na kwestię przedawnienia.</w:t>
      </w:r>
    </w:p>
    <w:p w14:paraId="42397B4A" w14:textId="6385128A" w:rsidR="00875775" w:rsidRPr="00E840AA" w:rsidRDefault="00D8716F" w:rsidP="00875775">
      <w:pPr>
        <w:pStyle w:val="ListParagraph"/>
        <w:numPr>
          <w:ilvl w:val="0"/>
          <w:numId w:val="1"/>
        </w:numPr>
        <w:spacing w:after="0"/>
        <w:jc w:val="both"/>
        <w:rPr>
          <w:rFonts w:cstheme="minorHAnsi"/>
          <w:color w:val="000000" w:themeColor="text1"/>
          <w:shd w:val="clear" w:color="auto" w:fill="FFFFFF"/>
        </w:rPr>
      </w:pPr>
      <w:proofErr w:type="spellStart"/>
      <w:r w:rsidRPr="00E840AA">
        <w:rPr>
          <w:rFonts w:cstheme="minorHAnsi"/>
          <w:color w:val="000000" w:themeColor="text1"/>
          <w:shd w:val="clear" w:color="auto" w:fill="FFFFFF"/>
        </w:rPr>
        <w:t>Loss</w:t>
      </w:r>
      <w:proofErr w:type="spellEnd"/>
      <w:r w:rsidRPr="00E840AA">
        <w:rPr>
          <w:rFonts w:cstheme="minorHAnsi"/>
          <w:color w:val="000000" w:themeColor="text1"/>
          <w:shd w:val="clear" w:color="auto" w:fill="FFFFFF"/>
        </w:rPr>
        <w:t xml:space="preserve"> </w:t>
      </w:r>
      <w:proofErr w:type="spellStart"/>
      <w:r w:rsidR="00875775" w:rsidRPr="00E840AA">
        <w:rPr>
          <w:rFonts w:cstheme="minorHAnsi"/>
          <w:color w:val="000000" w:themeColor="text1"/>
          <w:shd w:val="clear" w:color="auto" w:fill="FFFFFF"/>
        </w:rPr>
        <w:t>occurence</w:t>
      </w:r>
      <w:proofErr w:type="spellEnd"/>
      <w:r w:rsidR="00875775" w:rsidRPr="00E840AA">
        <w:rPr>
          <w:rFonts w:cstheme="minorHAnsi"/>
          <w:color w:val="000000" w:themeColor="text1"/>
          <w:shd w:val="clear" w:color="auto" w:fill="FFFFFF"/>
        </w:rPr>
        <w:t xml:space="preserve"> </w:t>
      </w:r>
      <w:proofErr w:type="spellStart"/>
      <w:r w:rsidR="00875775" w:rsidRPr="00E840AA">
        <w:rPr>
          <w:rFonts w:cstheme="minorHAnsi"/>
          <w:color w:val="000000" w:themeColor="text1"/>
          <w:shd w:val="clear" w:color="auto" w:fill="FFFFFF"/>
        </w:rPr>
        <w:t>trigger</w:t>
      </w:r>
      <w:proofErr w:type="spellEnd"/>
      <w:r w:rsidR="00875775" w:rsidRPr="00E840AA">
        <w:rPr>
          <w:rFonts w:cstheme="minorHAnsi"/>
          <w:color w:val="000000" w:themeColor="text1"/>
          <w:shd w:val="clear" w:color="auto" w:fill="FFFFFF"/>
        </w:rPr>
        <w:t xml:space="preserve"> </w:t>
      </w:r>
      <w:r w:rsidR="005B4455" w:rsidRPr="00E840AA">
        <w:rPr>
          <w:rFonts w:cstheme="minorHAnsi"/>
          <w:color w:val="000000" w:themeColor="text1"/>
          <w:shd w:val="clear" w:color="auto" w:fill="FFFFFF"/>
        </w:rPr>
        <w:t>–</w:t>
      </w:r>
      <w:r w:rsidR="00875775" w:rsidRPr="00E840AA">
        <w:rPr>
          <w:rFonts w:cstheme="minorHAnsi"/>
          <w:color w:val="000000" w:themeColor="text1"/>
          <w:shd w:val="clear" w:color="auto" w:fill="FFFFFF"/>
        </w:rPr>
        <w:t xml:space="preserve"> </w:t>
      </w:r>
      <w:r w:rsidR="005B4455" w:rsidRPr="00E840AA">
        <w:rPr>
          <w:rFonts w:cstheme="minorHAnsi"/>
          <w:color w:val="000000" w:themeColor="text1"/>
          <w:shd w:val="clear" w:color="auto" w:fill="FFFFFF"/>
        </w:rPr>
        <w:t xml:space="preserve">to zakres ochrony </w:t>
      </w:r>
      <w:r w:rsidR="003F60D0" w:rsidRPr="00E840AA">
        <w:rPr>
          <w:rFonts w:cstheme="minorHAnsi"/>
          <w:color w:val="000000" w:themeColor="text1"/>
          <w:shd w:val="clear" w:color="auto" w:fill="FFFFFF"/>
        </w:rPr>
        <w:t xml:space="preserve">wiążący odpowiedzialność z chwilą wystąpienia szkody. Do uruchomienia tego triggera nie jest potrzebne żadne inne zdarzenie. </w:t>
      </w:r>
      <w:r w:rsidR="000C116F" w:rsidRPr="00E840AA">
        <w:rPr>
          <w:rFonts w:cstheme="minorHAnsi"/>
          <w:color w:val="000000" w:themeColor="text1"/>
          <w:shd w:val="clear" w:color="auto" w:fill="FFFFFF"/>
        </w:rPr>
        <w:t>Niemniej, w przypadku tego triggera problematyczn</w:t>
      </w:r>
      <w:r w:rsidR="00E61427" w:rsidRPr="00E840AA">
        <w:rPr>
          <w:rFonts w:cstheme="minorHAnsi"/>
          <w:color w:val="000000" w:themeColor="text1"/>
          <w:shd w:val="clear" w:color="auto" w:fill="FFFFFF"/>
        </w:rPr>
        <w:t>ą</w:t>
      </w:r>
      <w:r w:rsidR="000C116F" w:rsidRPr="00E840AA">
        <w:rPr>
          <w:rFonts w:cstheme="minorHAnsi"/>
          <w:color w:val="000000" w:themeColor="text1"/>
          <w:shd w:val="clear" w:color="auto" w:fill="FFFFFF"/>
        </w:rPr>
        <w:t xml:space="preserve"> może być sytuacja szkody ciągłej bądź sekwencyjnej </w:t>
      </w:r>
      <w:r w:rsidR="00E57695" w:rsidRPr="00E840AA">
        <w:rPr>
          <w:rFonts w:cstheme="minorHAnsi"/>
          <w:color w:val="000000" w:themeColor="text1"/>
          <w:shd w:val="clear" w:color="auto" w:fill="FFFFFF"/>
        </w:rPr>
        <w:t xml:space="preserve">– gdzie trzeba zdecydować, </w:t>
      </w:r>
      <w:r w:rsidR="00BF51E5" w:rsidRPr="00E840AA">
        <w:rPr>
          <w:rFonts w:cstheme="minorHAnsi"/>
          <w:color w:val="000000" w:themeColor="text1"/>
          <w:shd w:val="clear" w:color="auto" w:fill="FFFFFF"/>
        </w:rPr>
        <w:t xml:space="preserve">który moment </w:t>
      </w:r>
      <w:r w:rsidR="00E57695" w:rsidRPr="00E840AA">
        <w:rPr>
          <w:rFonts w:cstheme="minorHAnsi"/>
          <w:color w:val="000000" w:themeColor="text1"/>
          <w:shd w:val="clear" w:color="auto" w:fill="FFFFFF"/>
        </w:rPr>
        <w:t>należy uznać za zdarzenie szkodowe (pierwsz</w:t>
      </w:r>
      <w:r w:rsidRPr="00E840AA">
        <w:rPr>
          <w:rFonts w:cstheme="minorHAnsi"/>
          <w:color w:val="000000" w:themeColor="text1"/>
          <w:shd w:val="clear" w:color="auto" w:fill="FFFFFF"/>
        </w:rPr>
        <w:t>y</w:t>
      </w:r>
      <w:r w:rsidR="00E57695" w:rsidRPr="00E840AA">
        <w:rPr>
          <w:rFonts w:cstheme="minorHAnsi"/>
          <w:color w:val="000000" w:themeColor="text1"/>
          <w:shd w:val="clear" w:color="auto" w:fill="FFFFFF"/>
        </w:rPr>
        <w:t>, ostatni</w:t>
      </w:r>
      <w:r w:rsidRPr="00E840AA">
        <w:rPr>
          <w:rFonts w:cstheme="minorHAnsi"/>
          <w:color w:val="000000" w:themeColor="text1"/>
          <w:shd w:val="clear" w:color="auto" w:fill="FFFFFF"/>
        </w:rPr>
        <w:t>,</w:t>
      </w:r>
      <w:r w:rsidR="00E57695" w:rsidRPr="00E840AA">
        <w:rPr>
          <w:rFonts w:cstheme="minorHAnsi"/>
          <w:color w:val="000000" w:themeColor="text1"/>
          <w:shd w:val="clear" w:color="auto" w:fill="FFFFFF"/>
        </w:rPr>
        <w:t xml:space="preserve"> </w:t>
      </w:r>
      <w:r w:rsidR="00BF51E5" w:rsidRPr="00E840AA">
        <w:rPr>
          <w:rFonts w:cstheme="minorHAnsi"/>
          <w:color w:val="000000" w:themeColor="text1"/>
          <w:shd w:val="clear" w:color="auto" w:fill="FFFFFF"/>
        </w:rPr>
        <w:t xml:space="preserve">czy może </w:t>
      </w:r>
      <w:r w:rsidR="00E57695" w:rsidRPr="00E840AA">
        <w:rPr>
          <w:rFonts w:cstheme="minorHAnsi"/>
          <w:color w:val="000000" w:themeColor="text1"/>
          <w:shd w:val="clear" w:color="auto" w:fill="FFFFFF"/>
        </w:rPr>
        <w:t>potraktować je jako jedno).</w:t>
      </w:r>
    </w:p>
    <w:p w14:paraId="41711AC5" w14:textId="19A607F9" w:rsidR="00875775" w:rsidRPr="00E840AA" w:rsidRDefault="00D8716F" w:rsidP="00875775">
      <w:pPr>
        <w:pStyle w:val="ListParagraph"/>
        <w:numPr>
          <w:ilvl w:val="0"/>
          <w:numId w:val="1"/>
        </w:numPr>
        <w:spacing w:after="0"/>
        <w:jc w:val="both"/>
        <w:rPr>
          <w:rFonts w:cstheme="minorHAnsi"/>
          <w:color w:val="000000" w:themeColor="text1"/>
          <w:shd w:val="clear" w:color="auto" w:fill="FFFFFF"/>
        </w:rPr>
      </w:pPr>
      <w:proofErr w:type="spellStart"/>
      <w:r w:rsidRPr="00E840AA">
        <w:rPr>
          <w:rFonts w:cstheme="minorHAnsi"/>
          <w:color w:val="000000" w:themeColor="text1"/>
          <w:shd w:val="clear" w:color="auto" w:fill="FFFFFF"/>
        </w:rPr>
        <w:t>Loss</w:t>
      </w:r>
      <w:proofErr w:type="spellEnd"/>
      <w:r w:rsidRPr="00E840AA">
        <w:rPr>
          <w:rFonts w:cstheme="minorHAnsi"/>
          <w:color w:val="000000" w:themeColor="text1"/>
          <w:shd w:val="clear" w:color="auto" w:fill="FFFFFF"/>
        </w:rPr>
        <w:t xml:space="preserve"> </w:t>
      </w:r>
      <w:proofErr w:type="spellStart"/>
      <w:r w:rsidR="00875775" w:rsidRPr="00E840AA">
        <w:rPr>
          <w:rFonts w:cstheme="minorHAnsi"/>
          <w:color w:val="000000" w:themeColor="text1"/>
          <w:shd w:val="clear" w:color="auto" w:fill="FFFFFF"/>
        </w:rPr>
        <w:t>manifestation</w:t>
      </w:r>
      <w:proofErr w:type="spellEnd"/>
      <w:r w:rsidR="00875775" w:rsidRPr="00E840AA">
        <w:rPr>
          <w:rFonts w:cstheme="minorHAnsi"/>
          <w:color w:val="000000" w:themeColor="text1"/>
          <w:shd w:val="clear" w:color="auto" w:fill="FFFFFF"/>
        </w:rPr>
        <w:t xml:space="preserve"> </w:t>
      </w:r>
      <w:proofErr w:type="spellStart"/>
      <w:r w:rsidR="00875775" w:rsidRPr="00E840AA">
        <w:rPr>
          <w:rFonts w:cstheme="minorHAnsi"/>
          <w:color w:val="000000" w:themeColor="text1"/>
          <w:shd w:val="clear" w:color="auto" w:fill="FFFFFF"/>
        </w:rPr>
        <w:t>trigger</w:t>
      </w:r>
      <w:proofErr w:type="spellEnd"/>
      <w:r w:rsidR="00875775" w:rsidRPr="00E840AA">
        <w:rPr>
          <w:rFonts w:cstheme="minorHAnsi"/>
          <w:color w:val="000000" w:themeColor="text1"/>
          <w:shd w:val="clear" w:color="auto" w:fill="FFFFFF"/>
        </w:rPr>
        <w:t xml:space="preserve"> </w:t>
      </w:r>
      <w:r w:rsidR="00E57695" w:rsidRPr="00E840AA">
        <w:rPr>
          <w:rFonts w:cstheme="minorHAnsi"/>
          <w:color w:val="000000" w:themeColor="text1"/>
          <w:shd w:val="clear" w:color="auto" w:fill="FFFFFF"/>
        </w:rPr>
        <w:t>–</w:t>
      </w:r>
      <w:r w:rsidR="00875775" w:rsidRPr="00E840AA">
        <w:rPr>
          <w:rFonts w:cstheme="minorHAnsi"/>
          <w:color w:val="000000" w:themeColor="text1"/>
          <w:shd w:val="clear" w:color="auto" w:fill="FFFFFF"/>
        </w:rPr>
        <w:t xml:space="preserve"> </w:t>
      </w:r>
      <w:r w:rsidR="00E57695" w:rsidRPr="00E840AA">
        <w:rPr>
          <w:rFonts w:cstheme="minorHAnsi"/>
          <w:color w:val="000000" w:themeColor="text1"/>
          <w:shd w:val="clear" w:color="auto" w:fill="FFFFFF"/>
        </w:rPr>
        <w:t xml:space="preserve">mowa o nim w sytuacji, gdzie ochroną ubezpieczeniową objęte są zdarzenia </w:t>
      </w:r>
      <w:r w:rsidR="00BF51E5" w:rsidRPr="00E840AA">
        <w:rPr>
          <w:rFonts w:cstheme="minorHAnsi"/>
          <w:color w:val="000000" w:themeColor="text1"/>
          <w:shd w:val="clear" w:color="auto" w:fill="FFFFFF"/>
        </w:rPr>
        <w:t xml:space="preserve">polegające na ujawnieniu/odkryciu </w:t>
      </w:r>
      <w:r w:rsidR="00E57695" w:rsidRPr="00E840AA">
        <w:rPr>
          <w:rFonts w:cstheme="minorHAnsi"/>
          <w:color w:val="000000" w:themeColor="text1"/>
          <w:shd w:val="clear" w:color="auto" w:fill="FFFFFF"/>
        </w:rPr>
        <w:t>szkody.</w:t>
      </w:r>
      <w:r w:rsidR="00385723" w:rsidRPr="00E840AA">
        <w:rPr>
          <w:rFonts w:cstheme="minorHAnsi"/>
          <w:color w:val="000000" w:themeColor="text1"/>
          <w:shd w:val="clear" w:color="auto" w:fill="FFFFFF"/>
        </w:rPr>
        <w:t xml:space="preserve"> Tutaj kluczow</w:t>
      </w:r>
      <w:r w:rsidR="002A6932" w:rsidRPr="00E840AA">
        <w:rPr>
          <w:rFonts w:cstheme="minorHAnsi"/>
          <w:color w:val="000000" w:themeColor="text1"/>
          <w:shd w:val="clear" w:color="auto" w:fill="FFFFFF"/>
        </w:rPr>
        <w:t>ym (z punktu widzenia klienta)</w:t>
      </w:r>
      <w:r w:rsidR="00385723" w:rsidRPr="00E840AA">
        <w:rPr>
          <w:rFonts w:cstheme="minorHAnsi"/>
          <w:color w:val="000000" w:themeColor="text1"/>
          <w:shd w:val="clear" w:color="auto" w:fill="FFFFFF"/>
        </w:rPr>
        <w:t xml:space="preserve"> jest, aby </w:t>
      </w:r>
      <w:r w:rsidR="00587CB6" w:rsidRPr="00E840AA">
        <w:rPr>
          <w:rFonts w:cstheme="minorHAnsi"/>
          <w:color w:val="000000" w:themeColor="text1"/>
          <w:shd w:val="clear" w:color="auto" w:fill="FFFFFF"/>
        </w:rPr>
        <w:t>moment</w:t>
      </w:r>
      <w:r w:rsidR="00C05D29" w:rsidRPr="00E840AA">
        <w:rPr>
          <w:rFonts w:cstheme="minorHAnsi"/>
          <w:color w:val="000000" w:themeColor="text1"/>
          <w:shd w:val="clear" w:color="auto" w:fill="FFFFFF"/>
        </w:rPr>
        <w:t xml:space="preserve"> ten</w:t>
      </w:r>
      <w:r w:rsidR="00385723" w:rsidRPr="00E840AA">
        <w:rPr>
          <w:rFonts w:cstheme="minorHAnsi"/>
          <w:color w:val="000000" w:themeColor="text1"/>
          <w:shd w:val="clear" w:color="auto" w:fill="FFFFFF"/>
        </w:rPr>
        <w:t xml:space="preserve"> </w:t>
      </w:r>
      <w:r w:rsidR="00587CB6" w:rsidRPr="00E840AA">
        <w:rPr>
          <w:rFonts w:cstheme="minorHAnsi"/>
          <w:color w:val="000000" w:themeColor="text1"/>
          <w:shd w:val="clear" w:color="auto" w:fill="FFFFFF"/>
        </w:rPr>
        <w:t>zawierał się w okresie ubezpieczenia</w:t>
      </w:r>
      <w:r w:rsidR="00385723" w:rsidRPr="00E840AA">
        <w:rPr>
          <w:rFonts w:cstheme="minorHAnsi"/>
          <w:color w:val="000000" w:themeColor="text1"/>
          <w:shd w:val="clear" w:color="auto" w:fill="FFFFFF"/>
        </w:rPr>
        <w:t xml:space="preserve">, w której zastosowano ten trigger. Może być to kłopotliwe przy szkodzie, która wydarzyła się jednego dnia – ale została odkryta </w:t>
      </w:r>
      <w:r w:rsidR="00C05D29" w:rsidRPr="00E840AA">
        <w:rPr>
          <w:rFonts w:cstheme="minorHAnsi"/>
          <w:color w:val="000000" w:themeColor="text1"/>
          <w:shd w:val="clear" w:color="auto" w:fill="FFFFFF"/>
        </w:rPr>
        <w:t>innego</w:t>
      </w:r>
      <w:r w:rsidR="00385723" w:rsidRPr="00E840AA">
        <w:rPr>
          <w:rFonts w:cstheme="minorHAnsi"/>
          <w:color w:val="000000" w:themeColor="text1"/>
          <w:shd w:val="clear" w:color="auto" w:fill="FFFFFF"/>
        </w:rPr>
        <w:t>.</w:t>
      </w:r>
    </w:p>
    <w:p w14:paraId="01A813A5" w14:textId="7CE86255" w:rsidR="00875775" w:rsidRPr="00E840AA" w:rsidRDefault="00D8716F" w:rsidP="00875775">
      <w:pPr>
        <w:pStyle w:val="ListParagraph"/>
        <w:numPr>
          <w:ilvl w:val="0"/>
          <w:numId w:val="1"/>
        </w:numPr>
        <w:spacing w:after="0"/>
        <w:jc w:val="both"/>
        <w:rPr>
          <w:rFonts w:cstheme="minorHAnsi"/>
          <w:color w:val="000000" w:themeColor="text1"/>
          <w:shd w:val="clear" w:color="auto" w:fill="FFFFFF"/>
        </w:rPr>
      </w:pPr>
      <w:proofErr w:type="spellStart"/>
      <w:r w:rsidRPr="00E840AA">
        <w:rPr>
          <w:rFonts w:cstheme="minorHAnsi"/>
          <w:color w:val="000000" w:themeColor="text1"/>
          <w:shd w:val="clear" w:color="auto" w:fill="FFFFFF"/>
        </w:rPr>
        <w:t>C</w:t>
      </w:r>
      <w:r w:rsidR="00875775" w:rsidRPr="00E840AA">
        <w:rPr>
          <w:rFonts w:cstheme="minorHAnsi"/>
          <w:color w:val="000000" w:themeColor="text1"/>
          <w:shd w:val="clear" w:color="auto" w:fill="FFFFFF"/>
        </w:rPr>
        <w:t>laims</w:t>
      </w:r>
      <w:proofErr w:type="spellEnd"/>
      <w:r w:rsidR="00875775" w:rsidRPr="00E840AA">
        <w:rPr>
          <w:rFonts w:cstheme="minorHAnsi"/>
          <w:color w:val="000000" w:themeColor="text1"/>
          <w:shd w:val="clear" w:color="auto" w:fill="FFFFFF"/>
        </w:rPr>
        <w:t xml:space="preserve"> </w:t>
      </w:r>
      <w:proofErr w:type="spellStart"/>
      <w:r w:rsidR="00875775" w:rsidRPr="00E840AA">
        <w:rPr>
          <w:rFonts w:cstheme="minorHAnsi"/>
          <w:color w:val="000000" w:themeColor="text1"/>
          <w:shd w:val="clear" w:color="auto" w:fill="FFFFFF"/>
        </w:rPr>
        <w:t>made</w:t>
      </w:r>
      <w:proofErr w:type="spellEnd"/>
      <w:r w:rsidR="00875775" w:rsidRPr="00E840AA">
        <w:rPr>
          <w:rFonts w:cstheme="minorHAnsi"/>
          <w:color w:val="000000" w:themeColor="text1"/>
          <w:shd w:val="clear" w:color="auto" w:fill="FFFFFF"/>
        </w:rPr>
        <w:t xml:space="preserve"> </w:t>
      </w:r>
      <w:proofErr w:type="spellStart"/>
      <w:r w:rsidR="00875775" w:rsidRPr="00E840AA">
        <w:rPr>
          <w:rFonts w:cstheme="minorHAnsi"/>
          <w:color w:val="000000" w:themeColor="text1"/>
          <w:shd w:val="clear" w:color="auto" w:fill="FFFFFF"/>
        </w:rPr>
        <w:t>trigger</w:t>
      </w:r>
      <w:proofErr w:type="spellEnd"/>
      <w:r w:rsidR="00875775" w:rsidRPr="00E840AA">
        <w:rPr>
          <w:rFonts w:cstheme="minorHAnsi"/>
          <w:color w:val="000000" w:themeColor="text1"/>
          <w:shd w:val="clear" w:color="auto" w:fill="FFFFFF"/>
        </w:rPr>
        <w:t xml:space="preserve"> </w:t>
      </w:r>
      <w:r w:rsidR="0080074B" w:rsidRPr="00E840AA">
        <w:rPr>
          <w:rFonts w:cstheme="minorHAnsi"/>
          <w:color w:val="000000" w:themeColor="text1"/>
          <w:shd w:val="clear" w:color="auto" w:fill="FFFFFF"/>
        </w:rPr>
        <w:t>–</w:t>
      </w:r>
      <w:r w:rsidR="00875775" w:rsidRPr="00E840AA">
        <w:rPr>
          <w:rFonts w:cstheme="minorHAnsi"/>
          <w:color w:val="000000" w:themeColor="text1"/>
          <w:shd w:val="clear" w:color="auto" w:fill="FFFFFF"/>
        </w:rPr>
        <w:t xml:space="preserve"> </w:t>
      </w:r>
      <w:r w:rsidR="0080074B" w:rsidRPr="00E840AA">
        <w:rPr>
          <w:rFonts w:cstheme="minorHAnsi"/>
          <w:color w:val="000000" w:themeColor="text1"/>
          <w:shd w:val="clear" w:color="auto" w:fill="FFFFFF"/>
        </w:rPr>
        <w:t xml:space="preserve">to trigger, </w:t>
      </w:r>
      <w:r w:rsidR="00932910" w:rsidRPr="00E840AA">
        <w:rPr>
          <w:rFonts w:cstheme="minorHAnsi"/>
          <w:color w:val="000000" w:themeColor="text1"/>
          <w:shd w:val="clear" w:color="auto" w:fill="FFFFFF"/>
        </w:rPr>
        <w:t>na podstawie którego</w:t>
      </w:r>
      <w:r w:rsidR="0080074B" w:rsidRPr="00E840AA">
        <w:rPr>
          <w:rFonts w:cstheme="minorHAnsi"/>
          <w:color w:val="000000" w:themeColor="text1"/>
          <w:shd w:val="clear" w:color="auto" w:fill="FFFFFF"/>
        </w:rPr>
        <w:t xml:space="preserve"> ochroną objęte są wyłącznie roszczenia zgłoszone w okresie ubezpieczenia</w:t>
      </w:r>
      <w:r w:rsidR="00BF51E5" w:rsidRPr="00E840AA">
        <w:rPr>
          <w:rFonts w:cstheme="minorHAnsi"/>
          <w:color w:val="000000" w:themeColor="text1"/>
          <w:shd w:val="clear" w:color="auto" w:fill="FFFFFF"/>
        </w:rPr>
        <w:t xml:space="preserve"> (lub również w dodatkowym okresie zgłaszania roszczeń), które to roszczenia dotyczą określonych zdarzeń zaistniałych po określonej w umowie ubezpieczenia dacie. Z</w:t>
      </w:r>
      <w:r w:rsidR="0080074B" w:rsidRPr="00E840AA">
        <w:rPr>
          <w:rFonts w:cstheme="minorHAnsi"/>
          <w:color w:val="000000" w:themeColor="text1"/>
          <w:shd w:val="clear" w:color="auto" w:fill="FFFFFF"/>
        </w:rPr>
        <w:t>darzeni</w:t>
      </w:r>
      <w:r w:rsidR="00FE0DAB" w:rsidRPr="00E840AA">
        <w:rPr>
          <w:rFonts w:cstheme="minorHAnsi"/>
          <w:color w:val="000000" w:themeColor="text1"/>
          <w:shd w:val="clear" w:color="auto" w:fill="FFFFFF"/>
        </w:rPr>
        <w:t>e</w:t>
      </w:r>
      <w:r w:rsidR="0080074B" w:rsidRPr="00E840AA">
        <w:rPr>
          <w:rFonts w:cstheme="minorHAnsi"/>
          <w:color w:val="000000" w:themeColor="text1"/>
          <w:shd w:val="clear" w:color="auto" w:fill="FFFFFF"/>
        </w:rPr>
        <w:t xml:space="preserve"> </w:t>
      </w:r>
      <w:r w:rsidR="00BF51E5" w:rsidRPr="00E840AA">
        <w:rPr>
          <w:rFonts w:cstheme="minorHAnsi"/>
          <w:color w:val="000000" w:themeColor="text1"/>
          <w:shd w:val="clear" w:color="auto" w:fill="FFFFFF"/>
        </w:rPr>
        <w:t>wywołujące roszczenie</w:t>
      </w:r>
      <w:r w:rsidR="0080074B" w:rsidRPr="00E840AA">
        <w:rPr>
          <w:rFonts w:cstheme="minorHAnsi"/>
          <w:color w:val="000000" w:themeColor="text1"/>
          <w:shd w:val="clear" w:color="auto" w:fill="FFFFFF"/>
        </w:rPr>
        <w:t xml:space="preserve">, formalnie, </w:t>
      </w:r>
      <w:r w:rsidR="00BF51E5" w:rsidRPr="00E840AA">
        <w:rPr>
          <w:rFonts w:cstheme="minorHAnsi"/>
          <w:color w:val="000000" w:themeColor="text1"/>
          <w:shd w:val="clear" w:color="auto" w:fill="FFFFFF"/>
        </w:rPr>
        <w:t xml:space="preserve">może </w:t>
      </w:r>
      <w:r w:rsidR="0080074B" w:rsidRPr="00E840AA">
        <w:rPr>
          <w:rFonts w:cstheme="minorHAnsi"/>
          <w:color w:val="000000" w:themeColor="text1"/>
          <w:shd w:val="clear" w:color="auto" w:fill="FFFFFF"/>
        </w:rPr>
        <w:t>mieć miejsce znacznie wcześniej</w:t>
      </w:r>
      <w:r w:rsidR="00BF51E5" w:rsidRPr="00E840AA">
        <w:rPr>
          <w:rFonts w:cstheme="minorHAnsi"/>
          <w:color w:val="000000" w:themeColor="text1"/>
          <w:shd w:val="clear" w:color="auto" w:fill="FFFFFF"/>
        </w:rPr>
        <w:t xml:space="preserve"> niż początek okresu ubezpieczenia</w:t>
      </w:r>
      <w:r w:rsidR="00587CB6" w:rsidRPr="00E840AA">
        <w:rPr>
          <w:rFonts w:cstheme="minorHAnsi"/>
          <w:color w:val="000000" w:themeColor="text1"/>
          <w:shd w:val="clear" w:color="auto" w:fill="FFFFFF"/>
        </w:rPr>
        <w:t>,</w:t>
      </w:r>
      <w:r w:rsidR="009524E9" w:rsidRPr="00E840AA">
        <w:rPr>
          <w:rFonts w:cstheme="minorHAnsi"/>
          <w:color w:val="000000" w:themeColor="text1"/>
          <w:shd w:val="clear" w:color="auto" w:fill="FFFFFF"/>
        </w:rPr>
        <w:t xml:space="preserve"> </w:t>
      </w:r>
      <w:r w:rsidR="00BF51E5" w:rsidRPr="00E840AA">
        <w:rPr>
          <w:rFonts w:cstheme="minorHAnsi"/>
          <w:color w:val="000000" w:themeColor="text1"/>
          <w:shd w:val="clear" w:color="auto" w:fill="FFFFFF"/>
        </w:rPr>
        <w:t>natomiast nie może zajść wcześniej niż określona w umowie ubezpieczenia data retroaktywna</w:t>
      </w:r>
      <w:r w:rsidR="0080074B" w:rsidRPr="00E840AA">
        <w:rPr>
          <w:rFonts w:cstheme="minorHAnsi"/>
          <w:color w:val="000000" w:themeColor="text1"/>
          <w:shd w:val="clear" w:color="auto" w:fill="FFFFFF"/>
        </w:rPr>
        <w:t xml:space="preserve">. </w:t>
      </w:r>
      <w:r w:rsidR="007F60D4" w:rsidRPr="00E840AA">
        <w:rPr>
          <w:rFonts w:cstheme="minorHAnsi"/>
          <w:color w:val="000000" w:themeColor="text1"/>
          <w:shd w:val="clear" w:color="auto" w:fill="FFFFFF"/>
        </w:rPr>
        <w:t>W przypadku tego triggera kwestią sprawiającą kłopot może być sprawa formy zgłoszenia zdarzenia</w:t>
      </w:r>
      <w:r w:rsidR="001E4830" w:rsidRPr="00E840AA">
        <w:rPr>
          <w:rFonts w:cstheme="minorHAnsi"/>
          <w:color w:val="000000" w:themeColor="text1"/>
          <w:shd w:val="clear" w:color="auto" w:fill="FFFFFF"/>
        </w:rPr>
        <w:t xml:space="preserve">: </w:t>
      </w:r>
      <w:r w:rsidR="007F60D4" w:rsidRPr="00E840AA">
        <w:rPr>
          <w:rFonts w:cstheme="minorHAnsi"/>
          <w:color w:val="000000" w:themeColor="text1"/>
          <w:shd w:val="clear" w:color="auto" w:fill="FFFFFF"/>
        </w:rPr>
        <w:t>komu, przez kogo, w jakiej formie, w jakiej treści.</w:t>
      </w:r>
    </w:p>
    <w:p w14:paraId="10139464" w14:textId="77777777" w:rsidR="00D230FE" w:rsidRPr="00E840AA" w:rsidRDefault="00D230FE" w:rsidP="00D230FE">
      <w:pPr>
        <w:pStyle w:val="ListParagraph"/>
        <w:spacing w:after="0"/>
        <w:jc w:val="both"/>
        <w:rPr>
          <w:rFonts w:cstheme="minorHAnsi"/>
          <w:color w:val="000000" w:themeColor="text1"/>
          <w:shd w:val="clear" w:color="auto" w:fill="FFFFFF"/>
        </w:rPr>
      </w:pPr>
    </w:p>
    <w:p w14:paraId="7C655B31" w14:textId="05F61600" w:rsidR="0049095D" w:rsidRPr="00E840AA" w:rsidRDefault="0049095D" w:rsidP="001E4830">
      <w:pPr>
        <w:jc w:val="both"/>
        <w:rPr>
          <w:rFonts w:cstheme="minorHAnsi"/>
          <w:color w:val="000000" w:themeColor="text1"/>
          <w:shd w:val="clear" w:color="auto" w:fill="FFFFFF"/>
        </w:rPr>
      </w:pPr>
      <w:r w:rsidRPr="00E840AA">
        <w:t xml:space="preserve">W celu bliższego unaoczniania wyżej wymienionych triggerów, zobrazujmy je na hipotetycznym przykładzie. Ubezpieczony, będący architektem, zaprojektował jednorodzinny dom. Dom zostaje wybudowany zgodnie z projektem i </w:t>
      </w:r>
      <w:r w:rsidR="00D8716F" w:rsidRPr="00E840AA">
        <w:t xml:space="preserve">jest </w:t>
      </w:r>
      <w:r w:rsidRPr="00E840AA">
        <w:t>użytkowany. Feralnego 13 dnia miesiąca (i oczywiście w piątek), nad domem przechodzi wichura (ale nie taka, która mogłaby się kwalifikować pod siłę wyższą). W jej rezultacie dochodzi do zerwania dachu, który na domiar</w:t>
      </w:r>
      <w:r w:rsidR="00E7686D" w:rsidRPr="00E840AA">
        <w:t xml:space="preserve"> złego</w:t>
      </w:r>
      <w:r w:rsidRPr="00E840AA">
        <w:t xml:space="preserve"> </w:t>
      </w:r>
      <w:r w:rsidR="00E7686D" w:rsidRPr="00E840AA">
        <w:t>s</w:t>
      </w:r>
      <w:r w:rsidRPr="00E840AA">
        <w:t xml:space="preserve">pada na samochód znajomego, który akurat przyjechał w odwiedziny. </w:t>
      </w:r>
      <w:r w:rsidR="00E7686D" w:rsidRPr="00E840AA">
        <w:t xml:space="preserve">Po kolejnym roku okazało się dodatkowo, że fakt wyrwania dachu naruszył konstrukcję całego budynku, pojawiły się spękania. </w:t>
      </w:r>
      <w:r w:rsidRPr="00E840AA">
        <w:t xml:space="preserve">Po </w:t>
      </w:r>
      <w:r w:rsidR="00621124" w:rsidRPr="00E840AA">
        <w:t xml:space="preserve">analizie </w:t>
      </w:r>
      <w:r w:rsidRPr="00E840AA">
        <w:t xml:space="preserve">sytuacji okazało się, że </w:t>
      </w:r>
      <w:r w:rsidRPr="00E840AA">
        <w:rPr>
          <w:rFonts w:cstheme="minorHAnsi"/>
          <w:color w:val="000000" w:themeColor="text1"/>
          <w:shd w:val="clear" w:color="auto" w:fill="FFFFFF"/>
        </w:rPr>
        <w:t xml:space="preserve">sposób mocowania dachu został źle zaprojektowany – </w:t>
      </w:r>
      <w:r w:rsidR="00EC3048" w:rsidRPr="00E840AA">
        <w:rPr>
          <w:rFonts w:cstheme="minorHAnsi"/>
          <w:color w:val="000000" w:themeColor="text1"/>
          <w:shd w:val="clear" w:color="auto" w:fill="FFFFFF"/>
        </w:rPr>
        <w:t>prawidłowy s</w:t>
      </w:r>
      <w:r w:rsidRPr="00E840AA">
        <w:rPr>
          <w:rFonts w:cstheme="minorHAnsi"/>
          <w:color w:val="000000" w:themeColor="text1"/>
          <w:shd w:val="clear" w:color="auto" w:fill="FFFFFF"/>
        </w:rPr>
        <w:t>posób montażu zagwarantowałby, że dach pozostałby nie</w:t>
      </w:r>
      <w:r w:rsidR="00EC3048" w:rsidRPr="00E840AA">
        <w:rPr>
          <w:rFonts w:cstheme="minorHAnsi"/>
          <w:color w:val="000000" w:themeColor="text1"/>
          <w:shd w:val="clear" w:color="auto" w:fill="FFFFFF"/>
        </w:rPr>
        <w:t>na</w:t>
      </w:r>
      <w:r w:rsidRPr="00E840AA">
        <w:rPr>
          <w:rFonts w:cstheme="minorHAnsi"/>
          <w:color w:val="000000" w:themeColor="text1"/>
          <w:shd w:val="clear" w:color="auto" w:fill="FFFFFF"/>
        </w:rPr>
        <w:t>ruszony.</w:t>
      </w:r>
      <w:r w:rsidR="00E7686D" w:rsidRPr="00E840AA">
        <w:rPr>
          <w:rFonts w:cstheme="minorHAnsi"/>
          <w:color w:val="000000" w:themeColor="text1"/>
          <w:shd w:val="clear" w:color="auto" w:fill="FFFFFF"/>
        </w:rPr>
        <w:t xml:space="preserve"> Przyjmując hipotetyczne ubezpieczenie OC projektanta</w:t>
      </w:r>
      <w:r w:rsidR="00FE0DAB" w:rsidRPr="00E840AA">
        <w:rPr>
          <w:rFonts w:cstheme="minorHAnsi"/>
          <w:color w:val="000000" w:themeColor="text1"/>
          <w:shd w:val="clear" w:color="auto" w:fill="FFFFFF"/>
        </w:rPr>
        <w:t xml:space="preserve"> (nota bene, już dostępnego w ofercie</w:t>
      </w:r>
      <w:r w:rsidR="00F8149D" w:rsidRPr="00E840AA">
        <w:rPr>
          <w:rFonts w:cstheme="minorHAnsi"/>
          <w:color w:val="000000" w:themeColor="text1"/>
          <w:shd w:val="clear" w:color="auto" w:fill="FFFFFF"/>
        </w:rPr>
        <w:t xml:space="preserve"> Colonnade</w:t>
      </w:r>
      <w:r w:rsidR="00FE0DAB" w:rsidRPr="00E840AA">
        <w:rPr>
          <w:rFonts w:cstheme="minorHAnsi"/>
          <w:color w:val="000000" w:themeColor="text1"/>
          <w:shd w:val="clear" w:color="auto" w:fill="FFFFFF"/>
        </w:rPr>
        <w:t>)</w:t>
      </w:r>
      <w:r w:rsidR="00E7686D" w:rsidRPr="00E840AA">
        <w:rPr>
          <w:rFonts w:cstheme="minorHAnsi"/>
          <w:color w:val="000000" w:themeColor="text1"/>
          <w:shd w:val="clear" w:color="auto" w:fill="FFFFFF"/>
        </w:rPr>
        <w:t xml:space="preserve">, kwestia </w:t>
      </w:r>
      <w:proofErr w:type="spellStart"/>
      <w:r w:rsidR="00E7686D" w:rsidRPr="00E840AA">
        <w:rPr>
          <w:rFonts w:cstheme="minorHAnsi"/>
          <w:color w:val="000000" w:themeColor="text1"/>
          <w:shd w:val="clear" w:color="auto" w:fill="FFFFFF"/>
        </w:rPr>
        <w:t>triggera</w:t>
      </w:r>
      <w:proofErr w:type="spellEnd"/>
      <w:r w:rsidR="00E7686D" w:rsidRPr="00E840AA">
        <w:rPr>
          <w:rFonts w:cstheme="minorHAnsi"/>
          <w:color w:val="000000" w:themeColor="text1"/>
          <w:shd w:val="clear" w:color="auto" w:fill="FFFFFF"/>
        </w:rPr>
        <w:t xml:space="preserve"> w tym przypadku kształtowałaby się następująco:</w:t>
      </w:r>
    </w:p>
    <w:p w14:paraId="2E5433AA" w14:textId="7DBC6D4E" w:rsidR="00E7686D" w:rsidRPr="00E840AA" w:rsidRDefault="00E7686D" w:rsidP="001E4830">
      <w:pPr>
        <w:jc w:val="both"/>
        <w:rPr>
          <w:rFonts w:cstheme="minorHAnsi"/>
          <w:color w:val="000000" w:themeColor="text1"/>
          <w:shd w:val="clear" w:color="auto" w:fill="FFFFFF"/>
        </w:rPr>
      </w:pPr>
      <w:r w:rsidRPr="00E840AA">
        <w:rPr>
          <w:rFonts w:cstheme="minorHAnsi"/>
          <w:color w:val="000000" w:themeColor="text1"/>
          <w:shd w:val="clear" w:color="auto" w:fill="FFFFFF"/>
        </w:rPr>
        <w:t xml:space="preserve">- </w:t>
      </w:r>
      <w:proofErr w:type="spellStart"/>
      <w:r w:rsidR="003A7588" w:rsidRPr="00E840AA">
        <w:rPr>
          <w:rFonts w:cstheme="minorHAnsi"/>
          <w:color w:val="000000" w:themeColor="text1"/>
          <w:shd w:val="clear" w:color="auto" w:fill="FFFFFF"/>
        </w:rPr>
        <w:t>A</w:t>
      </w:r>
      <w:r w:rsidRPr="00E840AA">
        <w:rPr>
          <w:rFonts w:cstheme="minorHAnsi"/>
          <w:color w:val="000000" w:themeColor="text1"/>
          <w:shd w:val="clear" w:color="auto" w:fill="FFFFFF"/>
        </w:rPr>
        <w:t>ct</w:t>
      </w:r>
      <w:proofErr w:type="spellEnd"/>
      <w:r w:rsidRPr="00E840AA">
        <w:rPr>
          <w:rFonts w:cstheme="minorHAnsi"/>
          <w:color w:val="000000" w:themeColor="text1"/>
          <w:shd w:val="clear" w:color="auto" w:fill="FFFFFF"/>
        </w:rPr>
        <w:t xml:space="preserve"> </w:t>
      </w:r>
      <w:proofErr w:type="spellStart"/>
      <w:r w:rsidR="009C03F5" w:rsidRPr="00E840AA">
        <w:rPr>
          <w:rFonts w:cstheme="minorHAnsi"/>
          <w:color w:val="000000" w:themeColor="text1"/>
          <w:shd w:val="clear" w:color="auto" w:fill="FFFFFF"/>
        </w:rPr>
        <w:t>c</w:t>
      </w:r>
      <w:r w:rsidRPr="00E840AA">
        <w:rPr>
          <w:rFonts w:cstheme="minorHAnsi"/>
          <w:color w:val="000000" w:themeColor="text1"/>
          <w:shd w:val="clear" w:color="auto" w:fill="FFFFFF"/>
        </w:rPr>
        <w:t>ommitted</w:t>
      </w:r>
      <w:proofErr w:type="spellEnd"/>
      <w:r w:rsidRPr="00E840AA">
        <w:rPr>
          <w:rFonts w:cstheme="minorHAnsi"/>
          <w:color w:val="000000" w:themeColor="text1"/>
          <w:shd w:val="clear" w:color="auto" w:fill="FFFFFF"/>
        </w:rPr>
        <w:t>: moment błędnego zaprojektowania mocowania dachu</w:t>
      </w:r>
      <w:r w:rsidR="003A7588" w:rsidRPr="00E840AA">
        <w:rPr>
          <w:rFonts w:cstheme="minorHAnsi"/>
          <w:color w:val="000000" w:themeColor="text1"/>
          <w:shd w:val="clear" w:color="auto" w:fill="FFFFFF"/>
        </w:rPr>
        <w:t>.</w:t>
      </w:r>
    </w:p>
    <w:p w14:paraId="52986AB3" w14:textId="47926EA3" w:rsidR="00E7686D" w:rsidRPr="00E840AA" w:rsidRDefault="00E7686D" w:rsidP="001E4830">
      <w:pPr>
        <w:jc w:val="both"/>
        <w:rPr>
          <w:rFonts w:cstheme="minorHAnsi"/>
          <w:color w:val="000000" w:themeColor="text1"/>
          <w:shd w:val="clear" w:color="auto" w:fill="FFFFFF"/>
        </w:rPr>
      </w:pPr>
      <w:r w:rsidRPr="00E840AA">
        <w:rPr>
          <w:rFonts w:cstheme="minorHAnsi"/>
          <w:color w:val="000000" w:themeColor="text1"/>
          <w:shd w:val="clear" w:color="auto" w:fill="FFFFFF"/>
        </w:rPr>
        <w:t xml:space="preserve">- </w:t>
      </w:r>
      <w:proofErr w:type="spellStart"/>
      <w:r w:rsidR="003A7588" w:rsidRPr="00E840AA">
        <w:rPr>
          <w:rFonts w:cstheme="minorHAnsi"/>
          <w:color w:val="000000" w:themeColor="text1"/>
          <w:shd w:val="clear" w:color="auto" w:fill="FFFFFF"/>
        </w:rPr>
        <w:t>L</w:t>
      </w:r>
      <w:r w:rsidRPr="00E840AA">
        <w:rPr>
          <w:rFonts w:cstheme="minorHAnsi"/>
          <w:color w:val="000000" w:themeColor="text1"/>
          <w:shd w:val="clear" w:color="auto" w:fill="FFFFFF"/>
        </w:rPr>
        <w:t>oss</w:t>
      </w:r>
      <w:proofErr w:type="spellEnd"/>
      <w:r w:rsidRPr="00E840AA">
        <w:rPr>
          <w:rFonts w:cstheme="minorHAnsi"/>
          <w:color w:val="000000" w:themeColor="text1"/>
          <w:shd w:val="clear" w:color="auto" w:fill="FFFFFF"/>
        </w:rPr>
        <w:t xml:space="preserve"> </w:t>
      </w:r>
      <w:proofErr w:type="spellStart"/>
      <w:r w:rsidR="009C03F5" w:rsidRPr="00E840AA">
        <w:rPr>
          <w:rFonts w:cstheme="minorHAnsi"/>
          <w:color w:val="000000" w:themeColor="text1"/>
          <w:shd w:val="clear" w:color="auto" w:fill="FFFFFF"/>
        </w:rPr>
        <w:t>o</w:t>
      </w:r>
      <w:r w:rsidRPr="00E840AA">
        <w:rPr>
          <w:rFonts w:cstheme="minorHAnsi"/>
          <w:color w:val="000000" w:themeColor="text1"/>
          <w:shd w:val="clear" w:color="auto" w:fill="FFFFFF"/>
        </w:rPr>
        <w:t>ccurence</w:t>
      </w:r>
      <w:proofErr w:type="spellEnd"/>
      <w:r w:rsidRPr="00E840AA">
        <w:rPr>
          <w:rFonts w:cstheme="minorHAnsi"/>
          <w:color w:val="000000" w:themeColor="text1"/>
          <w:shd w:val="clear" w:color="auto" w:fill="FFFFFF"/>
        </w:rPr>
        <w:t xml:space="preserve"> i </w:t>
      </w:r>
      <w:proofErr w:type="spellStart"/>
      <w:r w:rsidR="009C03F5" w:rsidRPr="00E840AA">
        <w:rPr>
          <w:rFonts w:cstheme="minorHAnsi"/>
          <w:color w:val="000000" w:themeColor="text1"/>
          <w:shd w:val="clear" w:color="auto" w:fill="FFFFFF"/>
        </w:rPr>
        <w:t>l</w:t>
      </w:r>
      <w:r w:rsidRPr="00E840AA">
        <w:rPr>
          <w:rFonts w:cstheme="minorHAnsi"/>
          <w:color w:val="000000" w:themeColor="text1"/>
          <w:shd w:val="clear" w:color="auto" w:fill="FFFFFF"/>
        </w:rPr>
        <w:t>oss</w:t>
      </w:r>
      <w:proofErr w:type="spellEnd"/>
      <w:r w:rsidRPr="00E840AA">
        <w:rPr>
          <w:rFonts w:cstheme="minorHAnsi"/>
          <w:color w:val="000000" w:themeColor="text1"/>
          <w:shd w:val="clear" w:color="auto" w:fill="FFFFFF"/>
        </w:rPr>
        <w:t xml:space="preserve"> </w:t>
      </w:r>
      <w:r w:rsidR="009C03F5" w:rsidRPr="00E840AA">
        <w:rPr>
          <w:rFonts w:cstheme="minorHAnsi"/>
          <w:color w:val="000000" w:themeColor="text1"/>
          <w:shd w:val="clear" w:color="auto" w:fill="FFFFFF"/>
        </w:rPr>
        <w:t>m</w:t>
      </w:r>
      <w:r w:rsidRPr="00E840AA">
        <w:rPr>
          <w:rFonts w:cstheme="minorHAnsi"/>
          <w:color w:val="000000" w:themeColor="text1"/>
          <w:shd w:val="clear" w:color="auto" w:fill="FFFFFF"/>
        </w:rPr>
        <w:t xml:space="preserve">anifestation: w </w:t>
      </w:r>
      <w:r w:rsidR="009C03F5" w:rsidRPr="00E840AA">
        <w:rPr>
          <w:rFonts w:cstheme="minorHAnsi"/>
          <w:color w:val="000000" w:themeColor="text1"/>
          <w:shd w:val="clear" w:color="auto" w:fill="FFFFFF"/>
        </w:rPr>
        <w:t xml:space="preserve">odniesieniu do uszkodzenia dachu oraz samochodu oba triggery się pokryją. Będą się natomiast różnić w odniesieniu do elementu szkody polegającej na naruszeniu konstrukcji całego budynku. Przy loss occurence nadal będzie to moment zerwania dachu. Natomiast przy loss manifestation będzie to moment wystąpienia spękań. </w:t>
      </w:r>
    </w:p>
    <w:p w14:paraId="132250AE" w14:textId="5D8EC80F" w:rsidR="00E7686D" w:rsidRPr="00E840AA" w:rsidRDefault="009C03F5" w:rsidP="001E4830">
      <w:pPr>
        <w:jc w:val="both"/>
      </w:pPr>
      <w:r w:rsidRPr="00E840AA">
        <w:rPr>
          <w:rFonts w:cstheme="minorHAnsi"/>
          <w:color w:val="000000" w:themeColor="text1"/>
          <w:shd w:val="clear" w:color="auto" w:fill="FFFFFF"/>
        </w:rPr>
        <w:t xml:space="preserve">- </w:t>
      </w:r>
      <w:proofErr w:type="spellStart"/>
      <w:r w:rsidR="003A7588" w:rsidRPr="00E840AA">
        <w:rPr>
          <w:rFonts w:cstheme="minorHAnsi"/>
          <w:color w:val="000000" w:themeColor="text1"/>
          <w:shd w:val="clear" w:color="auto" w:fill="FFFFFF"/>
        </w:rPr>
        <w:t>C</w:t>
      </w:r>
      <w:r w:rsidRPr="00E840AA">
        <w:rPr>
          <w:rFonts w:cstheme="minorHAnsi"/>
          <w:color w:val="000000" w:themeColor="text1"/>
          <w:shd w:val="clear" w:color="auto" w:fill="FFFFFF"/>
        </w:rPr>
        <w:t>laims</w:t>
      </w:r>
      <w:proofErr w:type="spellEnd"/>
      <w:r w:rsidRPr="00E840AA">
        <w:rPr>
          <w:rFonts w:cstheme="minorHAnsi"/>
          <w:color w:val="000000" w:themeColor="text1"/>
          <w:shd w:val="clear" w:color="auto" w:fill="FFFFFF"/>
        </w:rPr>
        <w:t xml:space="preserve"> </w:t>
      </w:r>
      <w:proofErr w:type="spellStart"/>
      <w:r w:rsidRPr="00E840AA">
        <w:rPr>
          <w:rFonts w:cstheme="minorHAnsi"/>
          <w:color w:val="000000" w:themeColor="text1"/>
          <w:shd w:val="clear" w:color="auto" w:fill="FFFFFF"/>
        </w:rPr>
        <w:t>made</w:t>
      </w:r>
      <w:proofErr w:type="spellEnd"/>
      <w:r w:rsidRPr="00E840AA">
        <w:rPr>
          <w:rFonts w:cstheme="minorHAnsi"/>
          <w:color w:val="000000" w:themeColor="text1"/>
          <w:shd w:val="clear" w:color="auto" w:fill="FFFFFF"/>
        </w:rPr>
        <w:t xml:space="preserve">: w tym przypadku, szkoda jako taka (tj. uszkodzenie budynku lub uszkodzenie auta) musi zajść po dacie retroaktywnej i dodatkowo roszczenie musi zostać wniesione w okresie ubezpieczenia lub nie później niż koniec dodatkowego okresu zgłaszania roszczeń. </w:t>
      </w:r>
    </w:p>
    <w:p w14:paraId="46A1008A" w14:textId="733C3B1B" w:rsidR="001E4830" w:rsidRPr="00E840AA" w:rsidRDefault="001E4830" w:rsidP="001E4830">
      <w:pPr>
        <w:jc w:val="both"/>
      </w:pPr>
      <w:r w:rsidRPr="00E840AA">
        <w:t xml:space="preserve">Wybór triggera nie jest </w:t>
      </w:r>
      <w:r w:rsidR="00587CB6" w:rsidRPr="00E840AA">
        <w:t xml:space="preserve">więc </w:t>
      </w:r>
      <w:r w:rsidRPr="00E840AA">
        <w:t>prosty</w:t>
      </w:r>
      <w:r w:rsidR="00181477" w:rsidRPr="00E840AA">
        <w:t>, wymaga przeprowadzenia pogłębionej analizy potrzeb klienta</w:t>
      </w:r>
      <w:r w:rsidR="00750C16" w:rsidRPr="00E840AA">
        <w:t>,</w:t>
      </w:r>
      <w:r w:rsidR="00181477" w:rsidRPr="00E840AA">
        <w:t xml:space="preserve"> </w:t>
      </w:r>
      <w:r w:rsidR="004C0019" w:rsidRPr="00E840AA">
        <w:t>zależy o</w:t>
      </w:r>
      <w:r w:rsidR="00BF51E5" w:rsidRPr="00E840AA">
        <w:t>d</w:t>
      </w:r>
      <w:r w:rsidR="004C0019" w:rsidRPr="00E840AA">
        <w:t xml:space="preserve"> rodzaju ubezpieczeni</w:t>
      </w:r>
      <w:r w:rsidR="00750C16" w:rsidRPr="00E840AA">
        <w:t>a,</w:t>
      </w:r>
      <w:r w:rsidR="004C0019" w:rsidRPr="00E840AA">
        <w:t xml:space="preserve"> ale również działalności </w:t>
      </w:r>
      <w:r w:rsidR="00587CB6" w:rsidRPr="00E840AA">
        <w:t>k</w:t>
      </w:r>
      <w:r w:rsidR="004C0019" w:rsidRPr="00E840AA">
        <w:t>lienta i ubezpieczanego ryzyka.</w:t>
      </w:r>
      <w:r w:rsidR="008B68AC" w:rsidRPr="00E840AA">
        <w:t xml:space="preserve"> Każd</w:t>
      </w:r>
      <w:r w:rsidR="00621124" w:rsidRPr="00E840AA">
        <w:t>y</w:t>
      </w:r>
      <w:r w:rsidR="008B68AC" w:rsidRPr="00E840AA">
        <w:t xml:space="preserve"> z </w:t>
      </w:r>
      <w:proofErr w:type="spellStart"/>
      <w:r w:rsidR="00621124" w:rsidRPr="00E840AA">
        <w:t>triggerów</w:t>
      </w:r>
      <w:proofErr w:type="spellEnd"/>
      <w:r w:rsidR="00621124" w:rsidRPr="00E840AA">
        <w:t xml:space="preserve"> </w:t>
      </w:r>
      <w:r w:rsidR="008B68AC" w:rsidRPr="00E840AA">
        <w:t>ma swoje wady i zalety, co wcale nie ułatwia decyzji</w:t>
      </w:r>
      <w:r w:rsidR="00750C16" w:rsidRPr="00E840AA">
        <w:t>,</w:t>
      </w:r>
      <w:r w:rsidR="008B68AC" w:rsidRPr="00E840AA">
        <w:t xml:space="preserve"> co do wyboru jednego z nich. </w:t>
      </w:r>
    </w:p>
    <w:p w14:paraId="062E9BB5" w14:textId="6E0BC29E" w:rsidR="008B68AC" w:rsidRPr="00E840AA" w:rsidRDefault="008B68AC" w:rsidP="001E4830">
      <w:pPr>
        <w:jc w:val="both"/>
      </w:pPr>
      <w:r w:rsidRPr="00E840AA">
        <w:t xml:space="preserve">Przy odnowieniach umów ubezpieczenia, ale także przy zawieraniu nowych umów (tak dla </w:t>
      </w:r>
      <w:r w:rsidR="00F8149D" w:rsidRPr="00E840AA">
        <w:t xml:space="preserve">umów </w:t>
      </w:r>
      <w:r w:rsidRPr="00E840AA">
        <w:t xml:space="preserve">rocznych, jak i </w:t>
      </w:r>
      <w:r w:rsidR="00BF51E5" w:rsidRPr="00E840AA">
        <w:t>pod kontrakt</w:t>
      </w:r>
      <w:r w:rsidR="00703402" w:rsidRPr="00E840AA">
        <w:t xml:space="preserve"> czy wydarzenie</w:t>
      </w:r>
      <w:r w:rsidRPr="00E840AA">
        <w:t xml:space="preserve">) na </w:t>
      </w:r>
      <w:proofErr w:type="spellStart"/>
      <w:r w:rsidRPr="00E840AA">
        <w:t>triggery</w:t>
      </w:r>
      <w:proofErr w:type="spellEnd"/>
      <w:r w:rsidRPr="00E840AA">
        <w:t xml:space="preserve"> </w:t>
      </w:r>
      <w:r w:rsidR="00621124" w:rsidRPr="00E840AA">
        <w:t xml:space="preserve">warto </w:t>
      </w:r>
      <w:r w:rsidRPr="00E840AA">
        <w:t>zwracać szczególną uwagę – różni ubezpieczyciele bowiem nie tylko przyjmują w swoich OWU różne warianty</w:t>
      </w:r>
      <w:r w:rsidR="00621124" w:rsidRPr="00E840AA">
        <w:t xml:space="preserve"> triggerów</w:t>
      </w:r>
      <w:r w:rsidRPr="00E840AA">
        <w:t xml:space="preserve">, ale także, </w:t>
      </w:r>
      <w:r w:rsidRPr="00E840AA">
        <w:lastRenderedPageBreak/>
        <w:t>korzystając ze swobody umów, niejako doprecyzowują ogólne ich zasady do własnych potrzeb i produktów.</w:t>
      </w:r>
    </w:p>
    <w:p w14:paraId="0023C377" w14:textId="1F36802B" w:rsidR="008B68AC" w:rsidRPr="00E840AA" w:rsidRDefault="00750C16" w:rsidP="008B68AC">
      <w:pPr>
        <w:jc w:val="both"/>
      </w:pPr>
      <w:r w:rsidRPr="00E840AA">
        <w:t xml:space="preserve">Dodatkowo, </w:t>
      </w:r>
      <w:r w:rsidR="003A7588" w:rsidRPr="00E840AA">
        <w:t>w</w:t>
      </w:r>
      <w:r w:rsidR="008B68AC" w:rsidRPr="00E840AA">
        <w:t xml:space="preserve">arto przytoczyć treść uzasadnienia wyroku Sądu Najwyższego, I CSKP 57/21, w którym </w:t>
      </w:r>
      <w:r w:rsidR="007C1C65" w:rsidRPr="00E840AA">
        <w:t xml:space="preserve">sąd </w:t>
      </w:r>
      <w:r w:rsidR="008B68AC" w:rsidRPr="00E840AA">
        <w:t xml:space="preserve">ten wprost wskazuje, iż: </w:t>
      </w:r>
      <w:r w:rsidR="008B68AC" w:rsidRPr="00E840AA">
        <w:rPr>
          <w:i/>
          <w:iCs/>
        </w:rPr>
        <w:t>zauważyć należy, że o powstaniu odpowiedzialności zakładu ubezpieczeń nie decyduje wyłącznie powstanie po stronie ubezpieczającego cywilnoprawnego obowiązku naprawienia szkody wyrządzonej osobie trzeciej, lecz przede wszystkim wystąpienie wypadku ubezpieczeniowego, który jest zdarzeniem, jakie strony umowy ubezpieczenia określiły jako przyczynę uzasadniającą odpowiedzialność zakładu ubezpieczeń. Zarówno w doktrynie jak i w judykaturze Sądu Najwyższego przyjmuje się, że swoboda kształtowania stosunku umownego umożliwia ułożenie go w taki sposób, że ochroną ubezpieczeniową będzie objęta odpowiedzialność cywilna ubezpieczającego powstała przy zachowaniu określonych wymagań dodatkowych. Z uwagi na cel umowy ubezpieczenia, jakim jest zapewnienie ubezpieczającemu rzeczywistej ochrony, konieczne jest, aby umowa lub stanowiące jej część ogólne warunki ubezpieczenia precyzowały, w sposób niebudzący wątpliwości już w chwili zawarcia umowy, jakie zdarzenia są, a jakie już nie są objęte odpowiedzialnością zakładu ubezpieczeń.</w:t>
      </w:r>
    </w:p>
    <w:p w14:paraId="4285349B" w14:textId="2728D42B" w:rsidR="00337500" w:rsidRPr="00E840AA" w:rsidRDefault="00FA4649" w:rsidP="001E4830">
      <w:pPr>
        <w:jc w:val="both"/>
      </w:pPr>
      <w:r w:rsidRPr="00E840AA">
        <w:t>O materii dotyczącej triggerów dużo się już mówiło</w:t>
      </w:r>
      <w:r w:rsidR="00546BF9" w:rsidRPr="00E840AA">
        <w:t xml:space="preserve"> i najpewniej</w:t>
      </w:r>
      <w:r w:rsidRPr="00E840AA">
        <w:t xml:space="preserve"> dużo będzie się jeszcze mówić. Jest to jeden z podstawowych </w:t>
      </w:r>
      <w:r w:rsidR="00587CB6" w:rsidRPr="00E840AA">
        <w:t xml:space="preserve">parametrów, a czasem niejako </w:t>
      </w:r>
      <w:r w:rsidRPr="00E840AA">
        <w:t xml:space="preserve">ograniczeń ochrony, </w:t>
      </w:r>
      <w:r w:rsidR="0049095D" w:rsidRPr="00E840AA">
        <w:t xml:space="preserve">które wprowadza </w:t>
      </w:r>
      <w:r w:rsidRPr="00E840AA">
        <w:t>ubezpieczyciel</w:t>
      </w:r>
      <w:r w:rsidR="00546BF9" w:rsidRPr="00E840AA">
        <w:t>. T</w:t>
      </w:r>
      <w:r w:rsidRPr="00E840AA">
        <w:t xml:space="preserve">ym samym, aby dla klienta ochrona była jak najpełniejsza i bez </w:t>
      </w:r>
      <w:r w:rsidR="001A4432" w:rsidRPr="00E840AA">
        <w:t>luk</w:t>
      </w:r>
      <w:r w:rsidRPr="00E840AA">
        <w:t xml:space="preserve">, zawsze </w:t>
      </w:r>
      <w:r w:rsidR="00703402" w:rsidRPr="00E840AA">
        <w:t xml:space="preserve">warto </w:t>
      </w:r>
      <w:r w:rsidRPr="00E840AA">
        <w:t xml:space="preserve">sprawdzić, czy poprzednia i obecna </w:t>
      </w:r>
      <w:r w:rsidR="007C1C65" w:rsidRPr="00E840AA">
        <w:t xml:space="preserve">umowa ubezpieczenia </w:t>
      </w:r>
      <w:r w:rsidRPr="00E840AA">
        <w:t>posługuje się tym samym triggerem</w:t>
      </w:r>
      <w:r w:rsidR="001A4432" w:rsidRPr="00E840AA">
        <w:t xml:space="preserve"> lub triggerami ze sobą „współpracującymi”</w:t>
      </w:r>
      <w:r w:rsidRPr="00E840AA">
        <w:t xml:space="preserve">. Nawet jeśli są te same, warto </w:t>
      </w:r>
      <w:r w:rsidR="001A4432" w:rsidRPr="00E840AA">
        <w:t xml:space="preserve">upewnić się co do ewentualnych </w:t>
      </w:r>
      <w:r w:rsidRPr="00E840AA">
        <w:t>dodatkow</w:t>
      </w:r>
      <w:r w:rsidR="001A4432" w:rsidRPr="00E840AA">
        <w:t>ych</w:t>
      </w:r>
      <w:r w:rsidRPr="00E840AA">
        <w:t xml:space="preserve"> ogranicze</w:t>
      </w:r>
      <w:r w:rsidR="001A4432" w:rsidRPr="00E840AA">
        <w:t>ń</w:t>
      </w:r>
      <w:r w:rsidRPr="00E840AA">
        <w:t xml:space="preserve"> czasowego zakresu ochrony, bowiem z uwagi na możliwość swobodnego kształtowania umowy, mogą </w:t>
      </w:r>
      <w:r w:rsidR="007C1C65" w:rsidRPr="00E840AA">
        <w:t xml:space="preserve">pojawić się </w:t>
      </w:r>
      <w:r w:rsidRPr="00E840AA">
        <w:t>znaczące różnice u poszczególnych ubezpieczycieli.</w:t>
      </w:r>
      <w:r w:rsidR="001A4432" w:rsidRPr="00E840AA">
        <w:t xml:space="preserve"> Jeśli są różne,</w:t>
      </w:r>
      <w:r w:rsidR="00337500" w:rsidRPr="00E840AA">
        <w:t xml:space="preserve"> zadaniem „ubezpieczeniowca” jest należyte przeanalizowanie, czy nie powstaje luka w ochronie, a jeśli tak, to czy jest ona akceptowalna.</w:t>
      </w:r>
    </w:p>
    <w:p w14:paraId="5FCD0032" w14:textId="7994BF80" w:rsidR="00FA4649" w:rsidRPr="00E840AA" w:rsidRDefault="00FA4649" w:rsidP="001E4830">
      <w:pPr>
        <w:jc w:val="both"/>
      </w:pPr>
      <w:r w:rsidRPr="00E840AA">
        <w:t>Katarzyna Boguszewska</w:t>
      </w:r>
    </w:p>
    <w:p w14:paraId="3DB628A1" w14:textId="7EB800BA" w:rsidR="00FA4649" w:rsidRPr="00E840AA" w:rsidRDefault="00FA4649" w:rsidP="001E4830">
      <w:pPr>
        <w:jc w:val="both"/>
      </w:pPr>
      <w:r w:rsidRPr="00E840AA">
        <w:t>Specjalista ds. ubezpieczeń OC</w:t>
      </w:r>
    </w:p>
    <w:p w14:paraId="3313F20F" w14:textId="198E1216" w:rsidR="00FA4649" w:rsidRDefault="00FA4649" w:rsidP="001E4830">
      <w:pPr>
        <w:jc w:val="both"/>
      </w:pPr>
      <w:r w:rsidRPr="00E840AA">
        <w:t>Radca prawny</w:t>
      </w:r>
    </w:p>
    <w:p w14:paraId="719F02C4" w14:textId="77777777" w:rsidR="00875775" w:rsidRDefault="00875775" w:rsidP="005926C7"/>
    <w:sectPr w:rsidR="008757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65891"/>
    <w:multiLevelType w:val="hybridMultilevel"/>
    <w:tmpl w:val="93906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3723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C7"/>
    <w:rsid w:val="00045A09"/>
    <w:rsid w:val="00064387"/>
    <w:rsid w:val="000C116F"/>
    <w:rsid w:val="00181477"/>
    <w:rsid w:val="00196928"/>
    <w:rsid w:val="001A4432"/>
    <w:rsid w:val="001A60AF"/>
    <w:rsid w:val="001E4830"/>
    <w:rsid w:val="002A6932"/>
    <w:rsid w:val="00337500"/>
    <w:rsid w:val="00380A70"/>
    <w:rsid w:val="00385723"/>
    <w:rsid w:val="003A7588"/>
    <w:rsid w:val="003F60D0"/>
    <w:rsid w:val="003F72B9"/>
    <w:rsid w:val="00403619"/>
    <w:rsid w:val="004478EA"/>
    <w:rsid w:val="0049095D"/>
    <w:rsid w:val="004C0019"/>
    <w:rsid w:val="004D300F"/>
    <w:rsid w:val="00515D07"/>
    <w:rsid w:val="00546BF9"/>
    <w:rsid w:val="00587CB6"/>
    <w:rsid w:val="005926C7"/>
    <w:rsid w:val="005A01AA"/>
    <w:rsid w:val="005B4455"/>
    <w:rsid w:val="00621124"/>
    <w:rsid w:val="006A78B1"/>
    <w:rsid w:val="006D33BA"/>
    <w:rsid w:val="00703402"/>
    <w:rsid w:val="00712813"/>
    <w:rsid w:val="00735CED"/>
    <w:rsid w:val="00743C91"/>
    <w:rsid w:val="00750C16"/>
    <w:rsid w:val="00767D0F"/>
    <w:rsid w:val="007C1C65"/>
    <w:rsid w:val="007E51FD"/>
    <w:rsid w:val="007F60D4"/>
    <w:rsid w:val="007F6418"/>
    <w:rsid w:val="0080074B"/>
    <w:rsid w:val="008551B1"/>
    <w:rsid w:val="00875775"/>
    <w:rsid w:val="008B68AC"/>
    <w:rsid w:val="00901212"/>
    <w:rsid w:val="00916A55"/>
    <w:rsid w:val="00932910"/>
    <w:rsid w:val="009524E9"/>
    <w:rsid w:val="009803C4"/>
    <w:rsid w:val="00994DBC"/>
    <w:rsid w:val="009C03F5"/>
    <w:rsid w:val="009E3A8B"/>
    <w:rsid w:val="00A60288"/>
    <w:rsid w:val="00A64FB9"/>
    <w:rsid w:val="00B3154D"/>
    <w:rsid w:val="00B72C7D"/>
    <w:rsid w:val="00BF51E5"/>
    <w:rsid w:val="00C05D29"/>
    <w:rsid w:val="00C440BE"/>
    <w:rsid w:val="00CA3E08"/>
    <w:rsid w:val="00CF3B9C"/>
    <w:rsid w:val="00D230FE"/>
    <w:rsid w:val="00D46B01"/>
    <w:rsid w:val="00D805E8"/>
    <w:rsid w:val="00D8716F"/>
    <w:rsid w:val="00DC359F"/>
    <w:rsid w:val="00E57695"/>
    <w:rsid w:val="00E61427"/>
    <w:rsid w:val="00E7686D"/>
    <w:rsid w:val="00E840AA"/>
    <w:rsid w:val="00EC3048"/>
    <w:rsid w:val="00F41556"/>
    <w:rsid w:val="00F8149D"/>
    <w:rsid w:val="00FA4649"/>
    <w:rsid w:val="00FE0DAB"/>
    <w:rsid w:val="00FE48BC"/>
    <w:rsid w:val="00FE62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03E8"/>
  <w15:chartTrackingRefBased/>
  <w15:docId w15:val="{EA9AB7F5-0C92-4A46-9837-4958A584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775"/>
    <w:pPr>
      <w:ind w:left="720"/>
      <w:contextualSpacing/>
    </w:pPr>
  </w:style>
  <w:style w:type="character" w:styleId="CommentReference">
    <w:name w:val="annotation reference"/>
    <w:basedOn w:val="DefaultParagraphFont"/>
    <w:uiPriority w:val="99"/>
    <w:semiHidden/>
    <w:unhideWhenUsed/>
    <w:rsid w:val="00BF51E5"/>
    <w:rPr>
      <w:sz w:val="16"/>
      <w:szCs w:val="16"/>
    </w:rPr>
  </w:style>
  <w:style w:type="paragraph" w:styleId="CommentText">
    <w:name w:val="annotation text"/>
    <w:basedOn w:val="Normal"/>
    <w:link w:val="CommentTextChar"/>
    <w:uiPriority w:val="99"/>
    <w:unhideWhenUsed/>
    <w:rsid w:val="00BF51E5"/>
    <w:pPr>
      <w:spacing w:line="240" w:lineRule="auto"/>
    </w:pPr>
    <w:rPr>
      <w:sz w:val="20"/>
      <w:szCs w:val="20"/>
    </w:rPr>
  </w:style>
  <w:style w:type="character" w:customStyle="1" w:styleId="CommentTextChar">
    <w:name w:val="Comment Text Char"/>
    <w:basedOn w:val="DefaultParagraphFont"/>
    <w:link w:val="CommentText"/>
    <w:uiPriority w:val="99"/>
    <w:rsid w:val="00BF51E5"/>
    <w:rPr>
      <w:sz w:val="20"/>
      <w:szCs w:val="20"/>
    </w:rPr>
  </w:style>
  <w:style w:type="paragraph" w:styleId="CommentSubject">
    <w:name w:val="annotation subject"/>
    <w:basedOn w:val="CommentText"/>
    <w:next w:val="CommentText"/>
    <w:link w:val="CommentSubjectChar"/>
    <w:uiPriority w:val="99"/>
    <w:semiHidden/>
    <w:unhideWhenUsed/>
    <w:rsid w:val="00BF51E5"/>
    <w:rPr>
      <w:b/>
      <w:bCs/>
    </w:rPr>
  </w:style>
  <w:style w:type="character" w:customStyle="1" w:styleId="CommentSubjectChar">
    <w:name w:val="Comment Subject Char"/>
    <w:basedOn w:val="CommentTextChar"/>
    <w:link w:val="CommentSubject"/>
    <w:uiPriority w:val="99"/>
    <w:semiHidden/>
    <w:rsid w:val="00BF51E5"/>
    <w:rPr>
      <w:b/>
      <w:bCs/>
      <w:sz w:val="20"/>
      <w:szCs w:val="20"/>
    </w:rPr>
  </w:style>
  <w:style w:type="paragraph" w:styleId="Revision">
    <w:name w:val="Revision"/>
    <w:hidden/>
    <w:uiPriority w:val="99"/>
    <w:semiHidden/>
    <w:rsid w:val="00BF51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81CE4-3DD5-4933-B4E4-3E0FC2AE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1363</Words>
  <Characters>8183</Characters>
  <Application>Microsoft Office Word</Application>
  <DocSecurity>0</DocSecurity>
  <Lines>68</Lines>
  <Paragraphs>19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Boguszewska</dc:creator>
  <cp:keywords/>
  <dc:description/>
  <cp:lastModifiedBy>Marta Makarska</cp:lastModifiedBy>
  <cp:revision>2</cp:revision>
  <dcterms:created xsi:type="dcterms:W3CDTF">2024-03-31T08:05:00Z</dcterms:created>
  <dcterms:modified xsi:type="dcterms:W3CDTF">2024-03-31T08:05:00Z</dcterms:modified>
</cp:coreProperties>
</file>